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B3C9A" w14:textId="4C43BFA5" w:rsidR="00935995" w:rsidRDefault="00935995" w:rsidP="00FB74BD">
      <w:pPr>
        <w:pStyle w:val="Title"/>
        <w:jc w:val="both"/>
      </w:pPr>
      <w:r>
        <w:rPr>
          <w:noProof/>
          <w:lang w:eastAsia="en-GB"/>
        </w:rPr>
        <w:drawing>
          <wp:anchor distT="0" distB="0" distL="114300" distR="114300" simplePos="0" relativeHeight="251658240" behindDoc="0" locked="0" layoutInCell="1" allowOverlap="1" wp14:anchorId="6427DB1B" wp14:editId="5DD4E9FD">
            <wp:simplePos x="0" y="0"/>
            <wp:positionH relativeFrom="column">
              <wp:posOffset>3475520</wp:posOffset>
            </wp:positionH>
            <wp:positionV relativeFrom="paragraph">
              <wp:posOffset>-294640</wp:posOffset>
            </wp:positionV>
            <wp:extent cx="2835561" cy="721241"/>
            <wp:effectExtent l="0" t="0" r="3175"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GSSS Stack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5561" cy="721241"/>
                    </a:xfrm>
                    <a:prstGeom prst="rect">
                      <a:avLst/>
                    </a:prstGeom>
                  </pic:spPr>
                </pic:pic>
              </a:graphicData>
            </a:graphic>
            <wp14:sizeRelH relativeFrom="margin">
              <wp14:pctWidth>0</wp14:pctWidth>
            </wp14:sizeRelH>
            <wp14:sizeRelV relativeFrom="margin">
              <wp14:pctHeight>0</wp14:pctHeight>
            </wp14:sizeRelV>
          </wp:anchor>
        </w:drawing>
      </w:r>
    </w:p>
    <w:p w14:paraId="62B2EACB" w14:textId="77777777" w:rsidR="00935995" w:rsidRDefault="00935995" w:rsidP="00FB74BD">
      <w:pPr>
        <w:pStyle w:val="Title"/>
        <w:jc w:val="both"/>
      </w:pPr>
    </w:p>
    <w:p w14:paraId="4B1AE8B0" w14:textId="77777777" w:rsidR="00A92F32" w:rsidRDefault="00A92F32" w:rsidP="00FB74BD">
      <w:pPr>
        <w:pStyle w:val="Title"/>
        <w:spacing w:after="240"/>
        <w:jc w:val="both"/>
        <w:rPr>
          <w:sz w:val="28"/>
        </w:rPr>
      </w:pPr>
    </w:p>
    <w:p w14:paraId="27D25471" w14:textId="69D946B3" w:rsidR="3BDF5ACD" w:rsidRPr="00B559B7" w:rsidRDefault="005428BA" w:rsidP="00FB74BD">
      <w:pPr>
        <w:pStyle w:val="Title"/>
        <w:spacing w:after="240"/>
        <w:jc w:val="both"/>
        <w:rPr>
          <w:sz w:val="28"/>
          <w:szCs w:val="28"/>
        </w:rPr>
      </w:pPr>
      <w:r w:rsidRPr="6C040384">
        <w:rPr>
          <w:sz w:val="28"/>
          <w:szCs w:val="28"/>
        </w:rPr>
        <w:t xml:space="preserve">SGSSS </w:t>
      </w:r>
      <w:r w:rsidR="00935995" w:rsidRPr="6C040384">
        <w:rPr>
          <w:sz w:val="28"/>
          <w:szCs w:val="28"/>
        </w:rPr>
        <w:t>Collaborative Agreement</w:t>
      </w:r>
      <w:r w:rsidR="63CF5D94" w:rsidRPr="6C040384">
        <w:rPr>
          <w:sz w:val="28"/>
          <w:szCs w:val="28"/>
        </w:rPr>
        <w:t xml:space="preserve"> Guidance</w:t>
      </w:r>
      <w:r w:rsidR="6657498B" w:rsidRPr="6C040384">
        <w:rPr>
          <w:sz w:val="28"/>
          <w:szCs w:val="28"/>
        </w:rPr>
        <w:t xml:space="preserve"> </w:t>
      </w:r>
      <w:r w:rsidR="00CC3108" w:rsidRPr="6C040384">
        <w:rPr>
          <w:sz w:val="28"/>
          <w:szCs w:val="28"/>
        </w:rPr>
        <w:t>202</w:t>
      </w:r>
      <w:r w:rsidR="00CC3108">
        <w:rPr>
          <w:sz w:val="28"/>
          <w:szCs w:val="28"/>
        </w:rPr>
        <w:t>4</w:t>
      </w:r>
      <w:r w:rsidR="00EF2FC9" w:rsidRPr="6C040384">
        <w:rPr>
          <w:sz w:val="28"/>
          <w:szCs w:val="28"/>
        </w:rPr>
        <w:t>/2</w:t>
      </w:r>
      <w:r w:rsidR="00CC3108">
        <w:rPr>
          <w:sz w:val="28"/>
          <w:szCs w:val="28"/>
        </w:rPr>
        <w:t>5</w:t>
      </w:r>
    </w:p>
    <w:p w14:paraId="5F1C2A17" w14:textId="684FF4B7" w:rsidR="294C5946" w:rsidRDefault="294C5946" w:rsidP="00FB74BD">
      <w:pPr>
        <w:spacing w:line="240" w:lineRule="auto"/>
        <w:jc w:val="both"/>
        <w:rPr>
          <w:rFonts w:ascii="Calibri" w:eastAsia="Calibri" w:hAnsi="Calibri" w:cs="Calibri"/>
        </w:rPr>
      </w:pPr>
      <w:r w:rsidRPr="3BDF5ACD">
        <w:rPr>
          <w:rFonts w:ascii="Calibri" w:eastAsia="Calibri" w:hAnsi="Calibri" w:cs="Calibri"/>
        </w:rPr>
        <w:t>This document is for supervisors of ESRC-funded collaborative awards and provides guidance on establishing agreem</w:t>
      </w:r>
      <w:r w:rsidR="005F4A41">
        <w:rPr>
          <w:rFonts w:ascii="Calibri" w:eastAsia="Calibri" w:hAnsi="Calibri" w:cs="Calibri"/>
        </w:rPr>
        <w:t>ents with partner organisations</w:t>
      </w:r>
      <w:r w:rsidR="007E2C40">
        <w:rPr>
          <w:rFonts w:ascii="Calibri" w:eastAsia="Calibri" w:hAnsi="Calibri" w:cs="Calibri"/>
        </w:rPr>
        <w:t xml:space="preserve"> (</w:t>
      </w:r>
      <w:r w:rsidR="000507D5">
        <w:rPr>
          <w:rFonts w:ascii="Calibri" w:eastAsia="Calibri" w:hAnsi="Calibri" w:cs="Calibri"/>
        </w:rPr>
        <w:t xml:space="preserve">aka </w:t>
      </w:r>
      <w:r w:rsidR="007E2C40">
        <w:rPr>
          <w:rFonts w:ascii="Calibri" w:eastAsia="Calibri" w:hAnsi="Calibri" w:cs="Calibri"/>
        </w:rPr>
        <w:t>collaborative partners)</w:t>
      </w:r>
      <w:r w:rsidRPr="3BDF5ACD">
        <w:rPr>
          <w:rFonts w:ascii="Calibri" w:eastAsia="Calibri" w:hAnsi="Calibri" w:cs="Calibri"/>
        </w:rPr>
        <w:t xml:space="preserve"> related to financial contributions </w:t>
      </w:r>
      <w:r w:rsidR="68BBEC9A" w:rsidRPr="62B68FCB">
        <w:rPr>
          <w:rFonts w:ascii="Calibri" w:eastAsia="Calibri" w:hAnsi="Calibri" w:cs="Calibri"/>
        </w:rPr>
        <w:t>for</w:t>
      </w:r>
      <w:r w:rsidRPr="3BDF5ACD">
        <w:rPr>
          <w:rFonts w:ascii="Calibri" w:eastAsia="Calibri" w:hAnsi="Calibri" w:cs="Calibri"/>
        </w:rPr>
        <w:t xml:space="preserve"> studentships costs.</w:t>
      </w:r>
    </w:p>
    <w:p w14:paraId="76405938" w14:textId="77777777" w:rsidR="00CC3108" w:rsidRPr="005428BA" w:rsidRDefault="00CC3108" w:rsidP="00CC3108">
      <w:pPr>
        <w:spacing w:after="240"/>
        <w:jc w:val="both"/>
      </w:pPr>
      <w:r>
        <w:t xml:space="preserve">A signed Collaborative Agreement with the partner organisation is a condition of funding and a copy of this agreement should be provided to SGSSS by 5pm on </w:t>
      </w:r>
      <w:r w:rsidRPr="00CC3108">
        <w:rPr>
          <w:b/>
          <w:bCs/>
        </w:rPr>
        <w:t>11 March 2025</w:t>
      </w:r>
      <w:r>
        <w:t>. Upon successfully recruiting the candidate, SGSSS will issue the award letter to the student with the signed copy of this agreement for their signature</w:t>
      </w:r>
      <w:r w:rsidRPr="00960F90">
        <w:t xml:space="preserve"> </w:t>
      </w:r>
      <w:r w:rsidRPr="00CC3108">
        <w:t xml:space="preserve">by no later than </w:t>
      </w:r>
      <w:r w:rsidRPr="00CC3108">
        <w:rPr>
          <w:b/>
          <w:bCs/>
        </w:rPr>
        <w:t>29 August 2025.</w:t>
      </w:r>
      <w:r>
        <w:t xml:space="preserve"> </w:t>
      </w:r>
    </w:p>
    <w:p w14:paraId="68CF0DF4" w14:textId="44E89CE2" w:rsidR="00B225FF" w:rsidRPr="00B559B7" w:rsidRDefault="00B225FF" w:rsidP="00FB74BD">
      <w:pPr>
        <w:pStyle w:val="Heading2"/>
        <w:numPr>
          <w:ilvl w:val="0"/>
          <w:numId w:val="16"/>
        </w:numPr>
        <w:spacing w:after="240" w:line="240" w:lineRule="auto"/>
        <w:jc w:val="both"/>
        <w:rPr>
          <w:sz w:val="24"/>
        </w:rPr>
      </w:pPr>
      <w:bookmarkStart w:id="0" w:name="_Toc49773539"/>
      <w:r w:rsidRPr="00B559B7">
        <w:rPr>
          <w:rFonts w:eastAsia="Calibri"/>
          <w:sz w:val="24"/>
        </w:rPr>
        <w:t>Funding Arrangements</w:t>
      </w:r>
      <w:bookmarkEnd w:id="0"/>
    </w:p>
    <w:p w14:paraId="25AA7B31" w14:textId="2FCC669B" w:rsidR="00424ABF" w:rsidRPr="003B1F13" w:rsidRDefault="00977751" w:rsidP="00FB74BD">
      <w:pPr>
        <w:spacing w:line="240" w:lineRule="auto"/>
        <w:jc w:val="both"/>
        <w:rPr>
          <w:rFonts w:eastAsia="Calibri" w:cs="Arial"/>
          <w:bCs/>
          <w:spacing w:val="-1"/>
          <w:szCs w:val="24"/>
          <w:u w:val="single"/>
        </w:rPr>
      </w:pPr>
      <w:r w:rsidRPr="003B1F13">
        <w:rPr>
          <w:rFonts w:eastAsia="Calibri" w:cs="Arial"/>
          <w:bCs/>
          <w:spacing w:val="-1"/>
          <w:szCs w:val="24"/>
          <w:u w:val="single"/>
        </w:rPr>
        <w:t>SGSSS Funding</w:t>
      </w:r>
    </w:p>
    <w:p w14:paraId="3B7DB969" w14:textId="7040F12A" w:rsidR="00B225FF" w:rsidRPr="00424ABF" w:rsidRDefault="00B225FF" w:rsidP="00FB74BD">
      <w:pPr>
        <w:spacing w:before="240" w:line="240" w:lineRule="auto"/>
        <w:jc w:val="both"/>
        <w:rPr>
          <w:rFonts w:eastAsia="Calibri" w:cs="Arial"/>
          <w:spacing w:val="-1"/>
          <w:u w:val="single"/>
        </w:rPr>
      </w:pPr>
      <w:r w:rsidRPr="62B68FCB">
        <w:rPr>
          <w:rFonts w:eastAsia="Calibri" w:cs="Arial"/>
        </w:rPr>
        <w:t>SGSSS</w:t>
      </w:r>
      <w:r w:rsidRPr="62B68FCB">
        <w:rPr>
          <w:rFonts w:eastAsia="Calibri" w:cs="Arial"/>
          <w:spacing w:val="1"/>
        </w:rPr>
        <w:t>-DT</w:t>
      </w:r>
      <w:r w:rsidRPr="62B68FCB">
        <w:rPr>
          <w:rFonts w:eastAsia="Calibri" w:cs="Arial"/>
        </w:rPr>
        <w:t xml:space="preserve">P </w:t>
      </w:r>
      <w:r w:rsidRPr="62B68FCB">
        <w:rPr>
          <w:rFonts w:eastAsia="Calibri" w:cs="Arial"/>
          <w:spacing w:val="1"/>
        </w:rPr>
        <w:t>f</w:t>
      </w:r>
      <w:r w:rsidRPr="62B68FCB">
        <w:rPr>
          <w:rFonts w:eastAsia="Calibri" w:cs="Arial"/>
          <w:spacing w:val="-1"/>
        </w:rPr>
        <w:t>u</w:t>
      </w:r>
      <w:r w:rsidRPr="62B68FCB">
        <w:rPr>
          <w:rFonts w:eastAsia="Calibri" w:cs="Arial"/>
          <w:spacing w:val="1"/>
        </w:rPr>
        <w:t>nd</w:t>
      </w:r>
      <w:r w:rsidRPr="62B68FCB">
        <w:rPr>
          <w:rFonts w:eastAsia="Calibri" w:cs="Arial"/>
          <w:spacing w:val="-2"/>
        </w:rPr>
        <w:t>i</w:t>
      </w:r>
      <w:r w:rsidRPr="62B68FCB">
        <w:rPr>
          <w:rFonts w:eastAsia="Calibri" w:cs="Arial"/>
          <w:spacing w:val="1"/>
        </w:rPr>
        <w:t>n</w:t>
      </w:r>
      <w:r w:rsidRPr="62B68FCB">
        <w:rPr>
          <w:rFonts w:eastAsia="Calibri" w:cs="Arial"/>
        </w:rPr>
        <w:t>g</w:t>
      </w:r>
      <w:r w:rsidRPr="62B68FCB">
        <w:rPr>
          <w:rFonts w:eastAsia="Calibri" w:cs="Arial"/>
          <w:spacing w:val="1"/>
        </w:rPr>
        <w:t xml:space="preserve"> </w:t>
      </w:r>
      <w:r w:rsidRPr="62B68FCB">
        <w:rPr>
          <w:rFonts w:eastAsia="Calibri" w:cs="Arial"/>
        </w:rPr>
        <w:t>is</w:t>
      </w:r>
      <w:r w:rsidRPr="62B68FCB">
        <w:rPr>
          <w:rFonts w:eastAsia="Calibri" w:cs="Arial"/>
          <w:spacing w:val="1"/>
        </w:rPr>
        <w:t xml:space="preserve"> </w:t>
      </w:r>
      <w:r w:rsidRPr="62B68FCB">
        <w:rPr>
          <w:rFonts w:eastAsia="Calibri" w:cs="Arial"/>
        </w:rPr>
        <w:t>li</w:t>
      </w:r>
      <w:r w:rsidRPr="62B68FCB">
        <w:rPr>
          <w:rFonts w:eastAsia="Calibri" w:cs="Arial"/>
          <w:spacing w:val="-2"/>
        </w:rPr>
        <w:t>m</w:t>
      </w:r>
      <w:r w:rsidRPr="62B68FCB">
        <w:rPr>
          <w:rFonts w:eastAsia="Calibri" w:cs="Arial"/>
        </w:rPr>
        <w:t>i</w:t>
      </w:r>
      <w:r w:rsidRPr="62B68FCB">
        <w:rPr>
          <w:rFonts w:eastAsia="Calibri" w:cs="Arial"/>
          <w:spacing w:val="1"/>
        </w:rPr>
        <w:t>te</w:t>
      </w:r>
      <w:r w:rsidRPr="62B68FCB">
        <w:rPr>
          <w:rFonts w:eastAsia="Calibri" w:cs="Arial"/>
        </w:rPr>
        <w:t xml:space="preserve">d </w:t>
      </w:r>
      <w:r w:rsidRPr="62B68FCB">
        <w:rPr>
          <w:rFonts w:eastAsia="Calibri" w:cs="Arial"/>
          <w:spacing w:val="1"/>
        </w:rPr>
        <w:t>t</w:t>
      </w:r>
      <w:r w:rsidRPr="62B68FCB">
        <w:rPr>
          <w:rFonts w:eastAsia="Calibri" w:cs="Arial"/>
        </w:rPr>
        <w:t>o</w:t>
      </w:r>
      <w:r w:rsidRPr="62B68FCB">
        <w:rPr>
          <w:rFonts w:eastAsia="Calibri" w:cs="Arial"/>
          <w:spacing w:val="-1"/>
        </w:rPr>
        <w:t xml:space="preserve"> t</w:t>
      </w:r>
      <w:r w:rsidRPr="62B68FCB">
        <w:rPr>
          <w:rFonts w:eastAsia="Calibri" w:cs="Arial"/>
          <w:spacing w:val="1"/>
        </w:rPr>
        <w:t>h</w:t>
      </w:r>
      <w:r w:rsidRPr="62B68FCB">
        <w:rPr>
          <w:rFonts w:eastAsia="Calibri" w:cs="Arial"/>
        </w:rPr>
        <w:t>e</w:t>
      </w:r>
      <w:r w:rsidRPr="62B68FCB">
        <w:rPr>
          <w:rFonts w:eastAsia="Calibri" w:cs="Arial"/>
          <w:spacing w:val="1"/>
        </w:rPr>
        <w:t xml:space="preserve"> </w:t>
      </w:r>
      <w:r w:rsidRPr="62B68FCB">
        <w:rPr>
          <w:rFonts w:eastAsia="Calibri" w:cs="Arial"/>
          <w:spacing w:val="-3"/>
        </w:rPr>
        <w:t>s</w:t>
      </w:r>
      <w:r w:rsidRPr="62B68FCB">
        <w:rPr>
          <w:rFonts w:eastAsia="Calibri" w:cs="Arial"/>
          <w:spacing w:val="1"/>
        </w:rPr>
        <w:t>t</w:t>
      </w:r>
      <w:r w:rsidRPr="62B68FCB">
        <w:rPr>
          <w:rFonts w:eastAsia="Calibri" w:cs="Arial"/>
        </w:rPr>
        <w:t>a</w:t>
      </w:r>
      <w:r w:rsidRPr="62B68FCB">
        <w:rPr>
          <w:rFonts w:eastAsia="Calibri" w:cs="Arial"/>
          <w:spacing w:val="-1"/>
        </w:rPr>
        <w:t>n</w:t>
      </w:r>
      <w:r w:rsidRPr="62B68FCB">
        <w:rPr>
          <w:rFonts w:eastAsia="Calibri" w:cs="Arial"/>
          <w:spacing w:val="1"/>
        </w:rPr>
        <w:t>d</w:t>
      </w:r>
      <w:r w:rsidRPr="62B68FCB">
        <w:rPr>
          <w:rFonts w:eastAsia="Calibri" w:cs="Arial"/>
        </w:rPr>
        <w:t>ard ES</w:t>
      </w:r>
      <w:r w:rsidRPr="62B68FCB">
        <w:rPr>
          <w:rFonts w:eastAsia="Calibri" w:cs="Arial"/>
          <w:spacing w:val="-3"/>
        </w:rPr>
        <w:t>R</w:t>
      </w:r>
      <w:r w:rsidRPr="62B68FCB">
        <w:rPr>
          <w:rFonts w:eastAsia="Calibri" w:cs="Arial"/>
        </w:rPr>
        <w:t>C s</w:t>
      </w:r>
      <w:r w:rsidRPr="62B68FCB">
        <w:rPr>
          <w:rFonts w:eastAsia="Calibri" w:cs="Arial"/>
          <w:spacing w:val="1"/>
        </w:rPr>
        <w:t>tu</w:t>
      </w:r>
      <w:r w:rsidRPr="62B68FCB">
        <w:rPr>
          <w:rFonts w:eastAsia="Calibri" w:cs="Arial"/>
          <w:spacing w:val="-1"/>
        </w:rPr>
        <w:t>d</w:t>
      </w:r>
      <w:r w:rsidRPr="62B68FCB">
        <w:rPr>
          <w:rFonts w:eastAsia="Calibri" w:cs="Arial"/>
          <w:spacing w:val="1"/>
        </w:rPr>
        <w:t>e</w:t>
      </w:r>
      <w:r w:rsidRPr="62B68FCB">
        <w:rPr>
          <w:rFonts w:eastAsia="Calibri" w:cs="Arial"/>
          <w:spacing w:val="-1"/>
        </w:rPr>
        <w:t>n</w:t>
      </w:r>
      <w:r w:rsidRPr="62B68FCB">
        <w:rPr>
          <w:rFonts w:eastAsia="Calibri" w:cs="Arial"/>
          <w:spacing w:val="1"/>
        </w:rPr>
        <w:t>t</w:t>
      </w:r>
      <w:r w:rsidRPr="62B68FCB">
        <w:rPr>
          <w:rFonts w:eastAsia="Calibri" w:cs="Arial"/>
        </w:rPr>
        <w:t>s</w:t>
      </w:r>
      <w:r w:rsidRPr="62B68FCB">
        <w:rPr>
          <w:rFonts w:eastAsia="Calibri" w:cs="Arial"/>
          <w:spacing w:val="1"/>
        </w:rPr>
        <w:t>h</w:t>
      </w:r>
      <w:r w:rsidRPr="62B68FCB">
        <w:rPr>
          <w:rFonts w:eastAsia="Calibri" w:cs="Arial"/>
        </w:rPr>
        <w:t xml:space="preserve">ip </w:t>
      </w:r>
      <w:r w:rsidRPr="62B68FCB">
        <w:rPr>
          <w:rFonts w:eastAsia="Calibri" w:cs="Arial"/>
          <w:spacing w:val="1"/>
        </w:rPr>
        <w:t>p</w:t>
      </w:r>
      <w:r w:rsidRPr="62B68FCB">
        <w:rPr>
          <w:rFonts w:eastAsia="Calibri" w:cs="Arial"/>
        </w:rPr>
        <w:t>a</w:t>
      </w:r>
      <w:r w:rsidRPr="62B68FCB">
        <w:rPr>
          <w:rFonts w:eastAsia="Calibri" w:cs="Arial"/>
          <w:spacing w:val="-1"/>
        </w:rPr>
        <w:t>ck</w:t>
      </w:r>
      <w:r w:rsidRPr="62B68FCB">
        <w:rPr>
          <w:rFonts w:eastAsia="Calibri" w:cs="Arial"/>
        </w:rPr>
        <w:t>ag</w:t>
      </w:r>
      <w:r w:rsidRPr="62B68FCB">
        <w:rPr>
          <w:rFonts w:eastAsia="Calibri" w:cs="Arial"/>
          <w:spacing w:val="1"/>
        </w:rPr>
        <w:t>e</w:t>
      </w:r>
      <w:r w:rsidRPr="62B68FCB">
        <w:rPr>
          <w:rFonts w:eastAsia="Calibri" w:cs="Arial"/>
        </w:rPr>
        <w:t>:</w:t>
      </w:r>
      <w:r w:rsidRPr="62B68FCB">
        <w:rPr>
          <w:rFonts w:eastAsia="Calibri" w:cs="Arial"/>
          <w:spacing w:val="-1"/>
        </w:rPr>
        <w:t xml:space="preserve"> f</w:t>
      </w:r>
      <w:r w:rsidRPr="62B68FCB">
        <w:rPr>
          <w:rFonts w:eastAsia="Calibri" w:cs="Arial"/>
          <w:spacing w:val="1"/>
        </w:rPr>
        <w:t>ee</w:t>
      </w:r>
      <w:r w:rsidRPr="62B68FCB">
        <w:rPr>
          <w:rFonts w:eastAsia="Calibri" w:cs="Arial"/>
        </w:rPr>
        <w:t>s,</w:t>
      </w:r>
      <w:r w:rsidRPr="62B68FCB">
        <w:rPr>
          <w:rFonts w:eastAsia="Calibri" w:cs="Arial"/>
          <w:spacing w:val="1"/>
        </w:rPr>
        <w:t xml:space="preserve"> </w:t>
      </w:r>
      <w:r w:rsidRPr="62B68FCB">
        <w:rPr>
          <w:rFonts w:eastAsia="Calibri" w:cs="Arial"/>
        </w:rPr>
        <w:t>ma</w:t>
      </w:r>
      <w:r w:rsidRPr="62B68FCB">
        <w:rPr>
          <w:rFonts w:eastAsia="Calibri" w:cs="Arial"/>
          <w:spacing w:val="-2"/>
        </w:rPr>
        <w:t>i</w:t>
      </w:r>
      <w:r w:rsidRPr="62B68FCB">
        <w:rPr>
          <w:rFonts w:eastAsia="Calibri" w:cs="Arial"/>
          <w:spacing w:val="1"/>
        </w:rPr>
        <w:t>nt</w:t>
      </w:r>
      <w:r w:rsidRPr="62B68FCB">
        <w:rPr>
          <w:rFonts w:eastAsia="Calibri" w:cs="Arial"/>
          <w:spacing w:val="-2"/>
        </w:rPr>
        <w:t>e</w:t>
      </w:r>
      <w:r w:rsidRPr="62B68FCB">
        <w:rPr>
          <w:rFonts w:eastAsia="Calibri" w:cs="Arial"/>
          <w:spacing w:val="1"/>
        </w:rPr>
        <w:t>n</w:t>
      </w:r>
      <w:r w:rsidRPr="62B68FCB">
        <w:rPr>
          <w:rFonts w:eastAsia="Calibri" w:cs="Arial"/>
        </w:rPr>
        <w:t>a</w:t>
      </w:r>
      <w:r w:rsidRPr="62B68FCB">
        <w:rPr>
          <w:rFonts w:eastAsia="Calibri" w:cs="Arial"/>
          <w:spacing w:val="1"/>
        </w:rPr>
        <w:t>n</w:t>
      </w:r>
      <w:r w:rsidRPr="62B68FCB">
        <w:rPr>
          <w:rFonts w:eastAsia="Calibri" w:cs="Arial"/>
          <w:spacing w:val="-1"/>
        </w:rPr>
        <w:t>c</w:t>
      </w:r>
      <w:r w:rsidRPr="62B68FCB">
        <w:rPr>
          <w:rFonts w:eastAsia="Calibri" w:cs="Arial"/>
          <w:spacing w:val="1"/>
        </w:rPr>
        <w:t>e</w:t>
      </w:r>
      <w:r w:rsidR="005A62C1" w:rsidRPr="62B68FCB">
        <w:rPr>
          <w:rFonts w:eastAsia="Calibri" w:cs="Arial"/>
          <w:spacing w:val="1"/>
        </w:rPr>
        <w:t xml:space="preserve"> stipend</w:t>
      </w:r>
      <w:r w:rsidRPr="62B68FCB">
        <w:rPr>
          <w:rFonts w:eastAsia="Calibri" w:cs="Arial"/>
        </w:rPr>
        <w:t xml:space="preserve">, </w:t>
      </w:r>
      <w:r w:rsidRPr="62B68FCB">
        <w:rPr>
          <w:rFonts w:eastAsia="Calibri" w:cs="Arial"/>
          <w:spacing w:val="-1"/>
        </w:rPr>
        <w:t xml:space="preserve">Research </w:t>
      </w:r>
      <w:r w:rsidRPr="62B68FCB">
        <w:rPr>
          <w:rFonts w:eastAsia="Calibri" w:cs="Arial"/>
          <w:spacing w:val="1"/>
        </w:rPr>
        <w:t xml:space="preserve">Training </w:t>
      </w:r>
      <w:r w:rsidRPr="62B68FCB">
        <w:rPr>
          <w:rFonts w:eastAsia="Calibri" w:cs="Arial"/>
        </w:rPr>
        <w:t xml:space="preserve">Support Grant (RTSG), </w:t>
      </w:r>
      <w:r w:rsidR="006E3CD9" w:rsidRPr="62B68FCB">
        <w:rPr>
          <w:rFonts w:eastAsia="Calibri" w:cs="Arial"/>
        </w:rPr>
        <w:t xml:space="preserve">cohort development </w:t>
      </w:r>
      <w:r w:rsidRPr="62B68FCB">
        <w:rPr>
          <w:rFonts w:eastAsia="Calibri" w:cs="Arial"/>
        </w:rPr>
        <w:t>and</w:t>
      </w:r>
      <w:r w:rsidRPr="62B68FCB">
        <w:rPr>
          <w:rFonts w:eastAsia="Calibri" w:cs="Arial"/>
          <w:spacing w:val="1"/>
        </w:rPr>
        <w:t xml:space="preserve"> o</w:t>
      </w:r>
      <w:r w:rsidRPr="62B68FCB">
        <w:rPr>
          <w:rFonts w:eastAsia="Calibri" w:cs="Arial"/>
        </w:rPr>
        <w:t>v</w:t>
      </w:r>
      <w:r w:rsidRPr="62B68FCB">
        <w:rPr>
          <w:rFonts w:eastAsia="Calibri" w:cs="Arial"/>
          <w:spacing w:val="1"/>
        </w:rPr>
        <w:t>e</w:t>
      </w:r>
      <w:r w:rsidRPr="62B68FCB">
        <w:rPr>
          <w:rFonts w:eastAsia="Calibri" w:cs="Arial"/>
        </w:rPr>
        <w:t>rs</w:t>
      </w:r>
      <w:r w:rsidRPr="62B68FCB">
        <w:rPr>
          <w:rFonts w:eastAsia="Calibri" w:cs="Arial"/>
          <w:spacing w:val="1"/>
        </w:rPr>
        <w:t>e</w:t>
      </w:r>
      <w:r w:rsidRPr="62B68FCB">
        <w:rPr>
          <w:rFonts w:eastAsia="Calibri" w:cs="Arial"/>
        </w:rPr>
        <w:t>as</w:t>
      </w:r>
      <w:r w:rsidRPr="62B68FCB">
        <w:rPr>
          <w:rFonts w:eastAsia="Calibri" w:cs="Arial"/>
          <w:spacing w:val="-2"/>
        </w:rPr>
        <w:t xml:space="preserve"> </w:t>
      </w:r>
      <w:r w:rsidR="7524EB88" w:rsidRPr="62B68FCB">
        <w:rPr>
          <w:rFonts w:eastAsia="Calibri" w:cs="Arial"/>
          <w:spacing w:val="1"/>
        </w:rPr>
        <w:t xml:space="preserve">fieldwork </w:t>
      </w:r>
      <w:r w:rsidRPr="62B68FCB">
        <w:rPr>
          <w:rFonts w:eastAsia="Calibri" w:cs="Arial"/>
        </w:rPr>
        <w:t>al</w:t>
      </w:r>
      <w:r w:rsidRPr="62B68FCB">
        <w:rPr>
          <w:rFonts w:eastAsia="Calibri" w:cs="Arial"/>
          <w:spacing w:val="-2"/>
        </w:rPr>
        <w:t>l</w:t>
      </w:r>
      <w:r w:rsidRPr="62B68FCB">
        <w:rPr>
          <w:rFonts w:eastAsia="Calibri" w:cs="Arial"/>
          <w:spacing w:val="1"/>
        </w:rPr>
        <w:t>o</w:t>
      </w:r>
      <w:r w:rsidRPr="62B68FCB">
        <w:rPr>
          <w:rFonts w:eastAsia="Calibri" w:cs="Arial"/>
          <w:spacing w:val="-1"/>
        </w:rPr>
        <w:t>w</w:t>
      </w:r>
      <w:r w:rsidRPr="62B68FCB">
        <w:rPr>
          <w:rFonts w:eastAsia="Calibri" w:cs="Arial"/>
        </w:rPr>
        <w:t>a</w:t>
      </w:r>
      <w:r w:rsidRPr="62B68FCB">
        <w:rPr>
          <w:rFonts w:eastAsia="Calibri" w:cs="Arial"/>
          <w:spacing w:val="1"/>
        </w:rPr>
        <w:t>n</w:t>
      </w:r>
      <w:r w:rsidRPr="62B68FCB">
        <w:rPr>
          <w:rFonts w:eastAsia="Calibri" w:cs="Arial"/>
          <w:spacing w:val="-1"/>
        </w:rPr>
        <w:t>c</w:t>
      </w:r>
      <w:r w:rsidRPr="62B68FCB">
        <w:rPr>
          <w:rFonts w:eastAsia="Calibri" w:cs="Arial"/>
          <w:spacing w:val="1"/>
        </w:rPr>
        <w:t>e</w:t>
      </w:r>
      <w:r w:rsidRPr="62B68FCB">
        <w:rPr>
          <w:rFonts w:eastAsia="Calibri" w:cs="Arial"/>
        </w:rPr>
        <w:t>. A</w:t>
      </w:r>
      <w:r w:rsidRPr="62B68FCB">
        <w:rPr>
          <w:rFonts w:eastAsia="Calibri" w:cs="Arial"/>
          <w:spacing w:val="1"/>
        </w:rPr>
        <w:t>d</w:t>
      </w:r>
      <w:r w:rsidRPr="62B68FCB">
        <w:rPr>
          <w:rFonts w:eastAsia="Calibri" w:cs="Arial"/>
          <w:spacing w:val="-1"/>
        </w:rPr>
        <w:t>d</w:t>
      </w:r>
      <w:r w:rsidRPr="62B68FCB">
        <w:rPr>
          <w:rFonts w:eastAsia="Calibri" w:cs="Arial"/>
        </w:rPr>
        <w:t>i</w:t>
      </w:r>
      <w:r w:rsidRPr="62B68FCB">
        <w:rPr>
          <w:rFonts w:eastAsia="Calibri" w:cs="Arial"/>
          <w:spacing w:val="1"/>
        </w:rPr>
        <w:t>t</w:t>
      </w:r>
      <w:r w:rsidRPr="62B68FCB">
        <w:rPr>
          <w:rFonts w:eastAsia="Calibri" w:cs="Arial"/>
        </w:rPr>
        <w:t>i</w:t>
      </w:r>
      <w:r w:rsidRPr="62B68FCB">
        <w:rPr>
          <w:rFonts w:eastAsia="Calibri" w:cs="Arial"/>
          <w:spacing w:val="-2"/>
        </w:rPr>
        <w:t>o</w:t>
      </w:r>
      <w:r w:rsidRPr="62B68FCB">
        <w:rPr>
          <w:rFonts w:eastAsia="Calibri" w:cs="Arial"/>
          <w:spacing w:val="1"/>
        </w:rPr>
        <w:t>n</w:t>
      </w:r>
      <w:r w:rsidRPr="62B68FCB">
        <w:rPr>
          <w:rFonts w:eastAsia="Calibri" w:cs="Arial"/>
        </w:rPr>
        <w:t>al</w:t>
      </w:r>
      <w:r w:rsidRPr="62B68FCB">
        <w:rPr>
          <w:rFonts w:eastAsia="Calibri" w:cs="Arial"/>
          <w:spacing w:val="-1"/>
        </w:rPr>
        <w:t xml:space="preserve"> </w:t>
      </w:r>
      <w:r w:rsidRPr="62B68FCB">
        <w:rPr>
          <w:rFonts w:eastAsia="Calibri" w:cs="Arial"/>
          <w:spacing w:val="1"/>
        </w:rPr>
        <w:t>f</w:t>
      </w:r>
      <w:r w:rsidRPr="62B68FCB">
        <w:rPr>
          <w:rFonts w:eastAsia="Calibri" w:cs="Arial"/>
          <w:spacing w:val="-1"/>
        </w:rPr>
        <w:t>u</w:t>
      </w:r>
      <w:r w:rsidRPr="62B68FCB">
        <w:rPr>
          <w:rFonts w:eastAsia="Calibri" w:cs="Arial"/>
          <w:spacing w:val="1"/>
        </w:rPr>
        <w:t>nd</w:t>
      </w:r>
      <w:r w:rsidRPr="62B68FCB">
        <w:rPr>
          <w:rFonts w:eastAsia="Calibri" w:cs="Arial"/>
          <w:spacing w:val="-2"/>
        </w:rPr>
        <w:t>i</w:t>
      </w:r>
      <w:r w:rsidRPr="62B68FCB">
        <w:rPr>
          <w:rFonts w:eastAsia="Calibri" w:cs="Arial"/>
          <w:spacing w:val="1"/>
        </w:rPr>
        <w:t>n</w:t>
      </w:r>
      <w:r w:rsidRPr="62B68FCB">
        <w:rPr>
          <w:rFonts w:eastAsia="Calibri" w:cs="Arial"/>
        </w:rPr>
        <w:t>g</w:t>
      </w:r>
      <w:r w:rsidRPr="62B68FCB">
        <w:rPr>
          <w:rFonts w:eastAsia="Calibri" w:cs="Arial"/>
          <w:spacing w:val="1"/>
        </w:rPr>
        <w:t xml:space="preserve"> </w:t>
      </w:r>
      <w:r w:rsidRPr="62B68FCB">
        <w:rPr>
          <w:rFonts w:eastAsia="Calibri" w:cs="Arial"/>
        </w:rPr>
        <w:t>r</w:t>
      </w:r>
      <w:r w:rsidRPr="62B68FCB">
        <w:rPr>
          <w:rFonts w:eastAsia="Calibri" w:cs="Arial"/>
          <w:spacing w:val="-2"/>
        </w:rPr>
        <w:t>e</w:t>
      </w:r>
      <w:r w:rsidRPr="62B68FCB">
        <w:rPr>
          <w:rFonts w:eastAsia="Calibri" w:cs="Arial"/>
          <w:spacing w:val="1"/>
        </w:rPr>
        <w:t>qu</w:t>
      </w:r>
      <w:r w:rsidRPr="62B68FCB">
        <w:rPr>
          <w:rFonts w:eastAsia="Calibri" w:cs="Arial"/>
        </w:rPr>
        <w:t>ir</w:t>
      </w:r>
      <w:r w:rsidRPr="62B68FCB">
        <w:rPr>
          <w:rFonts w:eastAsia="Calibri" w:cs="Arial"/>
          <w:spacing w:val="-2"/>
        </w:rPr>
        <w:t>e</w:t>
      </w:r>
      <w:r w:rsidRPr="62B68FCB">
        <w:rPr>
          <w:rFonts w:eastAsia="Calibri" w:cs="Arial"/>
        </w:rPr>
        <w:t>m</w:t>
      </w:r>
      <w:r w:rsidRPr="62B68FCB">
        <w:rPr>
          <w:rFonts w:eastAsia="Calibri" w:cs="Arial"/>
          <w:spacing w:val="1"/>
        </w:rPr>
        <w:t>e</w:t>
      </w:r>
      <w:r w:rsidRPr="62B68FCB">
        <w:rPr>
          <w:rFonts w:eastAsia="Calibri" w:cs="Arial"/>
          <w:spacing w:val="-1"/>
        </w:rPr>
        <w:t>n</w:t>
      </w:r>
      <w:r w:rsidRPr="62B68FCB">
        <w:rPr>
          <w:rFonts w:eastAsia="Calibri" w:cs="Arial"/>
          <w:spacing w:val="1"/>
        </w:rPr>
        <w:t>t</w:t>
      </w:r>
      <w:r w:rsidRPr="62B68FCB">
        <w:rPr>
          <w:rFonts w:eastAsia="Calibri" w:cs="Arial"/>
        </w:rPr>
        <w:t>s,</w:t>
      </w:r>
      <w:r w:rsidRPr="62B68FCB">
        <w:rPr>
          <w:rFonts w:eastAsia="Calibri" w:cs="Arial"/>
          <w:spacing w:val="1"/>
        </w:rPr>
        <w:t xml:space="preserve"> </w:t>
      </w:r>
      <w:r w:rsidRPr="62B68FCB">
        <w:rPr>
          <w:rFonts w:eastAsia="Calibri" w:cs="Arial"/>
          <w:spacing w:val="-2"/>
        </w:rPr>
        <w:t>i</w:t>
      </w:r>
      <w:r w:rsidRPr="62B68FCB">
        <w:rPr>
          <w:rFonts w:eastAsia="Calibri" w:cs="Arial"/>
          <w:spacing w:val="1"/>
        </w:rPr>
        <w:t>n</w:t>
      </w:r>
      <w:r w:rsidRPr="62B68FCB">
        <w:rPr>
          <w:rFonts w:eastAsia="Calibri" w:cs="Arial"/>
          <w:spacing w:val="-1"/>
        </w:rPr>
        <w:t>c</w:t>
      </w:r>
      <w:r w:rsidRPr="62B68FCB">
        <w:rPr>
          <w:rFonts w:eastAsia="Calibri" w:cs="Arial"/>
        </w:rPr>
        <w:t>l</w:t>
      </w:r>
      <w:r w:rsidRPr="62B68FCB">
        <w:rPr>
          <w:rFonts w:eastAsia="Calibri" w:cs="Arial"/>
          <w:spacing w:val="1"/>
        </w:rPr>
        <w:t>ud</w:t>
      </w:r>
      <w:r w:rsidRPr="62B68FCB">
        <w:rPr>
          <w:rFonts w:eastAsia="Calibri" w:cs="Arial"/>
          <w:spacing w:val="-2"/>
        </w:rPr>
        <w:t>i</w:t>
      </w:r>
      <w:r w:rsidRPr="62B68FCB">
        <w:rPr>
          <w:rFonts w:eastAsia="Calibri" w:cs="Arial"/>
          <w:spacing w:val="-1"/>
        </w:rPr>
        <w:t>n</w:t>
      </w:r>
      <w:r w:rsidRPr="62B68FCB">
        <w:rPr>
          <w:rFonts w:eastAsia="Calibri" w:cs="Arial"/>
        </w:rPr>
        <w:t>g</w:t>
      </w:r>
      <w:r w:rsidRPr="62B68FCB">
        <w:rPr>
          <w:rFonts w:eastAsia="Calibri" w:cs="Arial"/>
          <w:spacing w:val="1"/>
        </w:rPr>
        <w:t xml:space="preserve"> further t</w:t>
      </w:r>
      <w:r w:rsidRPr="62B68FCB">
        <w:rPr>
          <w:rFonts w:eastAsia="Calibri" w:cs="Arial"/>
        </w:rPr>
        <w:t>rav</w:t>
      </w:r>
      <w:r w:rsidRPr="62B68FCB">
        <w:rPr>
          <w:rFonts w:eastAsia="Calibri" w:cs="Arial"/>
          <w:spacing w:val="1"/>
        </w:rPr>
        <w:t>e</w:t>
      </w:r>
      <w:r w:rsidRPr="62B68FCB">
        <w:rPr>
          <w:rFonts w:eastAsia="Calibri" w:cs="Arial"/>
        </w:rPr>
        <w:t>l, s</w:t>
      </w:r>
      <w:r w:rsidRPr="62B68FCB">
        <w:rPr>
          <w:rFonts w:eastAsia="Calibri" w:cs="Arial"/>
          <w:spacing w:val="1"/>
        </w:rPr>
        <w:t>ub</w:t>
      </w:r>
      <w:r w:rsidRPr="62B68FCB">
        <w:rPr>
          <w:rFonts w:eastAsia="Calibri" w:cs="Arial"/>
        </w:rPr>
        <w:t>sis</w:t>
      </w:r>
      <w:r w:rsidRPr="62B68FCB">
        <w:rPr>
          <w:rFonts w:eastAsia="Calibri" w:cs="Arial"/>
          <w:spacing w:val="1"/>
        </w:rPr>
        <w:t>t</w:t>
      </w:r>
      <w:r w:rsidRPr="62B68FCB">
        <w:rPr>
          <w:rFonts w:eastAsia="Calibri" w:cs="Arial"/>
          <w:spacing w:val="-2"/>
        </w:rPr>
        <w:t>e</w:t>
      </w:r>
      <w:r w:rsidRPr="62B68FCB">
        <w:rPr>
          <w:rFonts w:eastAsia="Calibri" w:cs="Arial"/>
          <w:spacing w:val="1"/>
        </w:rPr>
        <w:t>n</w:t>
      </w:r>
      <w:r w:rsidRPr="62B68FCB">
        <w:rPr>
          <w:rFonts w:eastAsia="Calibri" w:cs="Arial"/>
          <w:spacing w:val="-1"/>
        </w:rPr>
        <w:t>c</w:t>
      </w:r>
      <w:r w:rsidRPr="62B68FCB">
        <w:rPr>
          <w:rFonts w:eastAsia="Calibri" w:cs="Arial"/>
          <w:spacing w:val="1"/>
        </w:rPr>
        <w:t>e</w:t>
      </w:r>
      <w:r w:rsidRPr="62B68FCB">
        <w:rPr>
          <w:rFonts w:eastAsia="Calibri" w:cs="Arial"/>
        </w:rPr>
        <w:t>,</w:t>
      </w:r>
      <w:r w:rsidRPr="62B68FCB">
        <w:rPr>
          <w:rFonts w:eastAsia="Calibri" w:cs="Arial"/>
          <w:spacing w:val="1"/>
        </w:rPr>
        <w:t xml:space="preserve"> </w:t>
      </w:r>
      <w:r w:rsidRPr="62B68FCB">
        <w:rPr>
          <w:rFonts w:eastAsia="Calibri" w:cs="Arial"/>
          <w:spacing w:val="-2"/>
        </w:rPr>
        <w:t>a</w:t>
      </w:r>
      <w:r w:rsidRPr="62B68FCB">
        <w:rPr>
          <w:rFonts w:eastAsia="Calibri" w:cs="Arial"/>
          <w:spacing w:val="1"/>
        </w:rPr>
        <w:t>n</w:t>
      </w:r>
      <w:r w:rsidRPr="62B68FCB">
        <w:rPr>
          <w:rFonts w:eastAsia="Calibri" w:cs="Arial"/>
        </w:rPr>
        <w:t>d a</w:t>
      </w:r>
      <w:r w:rsidRPr="62B68FCB">
        <w:rPr>
          <w:rFonts w:eastAsia="Calibri" w:cs="Arial"/>
          <w:spacing w:val="-1"/>
        </w:rPr>
        <w:t>cc</w:t>
      </w:r>
      <w:r w:rsidRPr="62B68FCB">
        <w:rPr>
          <w:rFonts w:eastAsia="Calibri" w:cs="Arial"/>
          <w:spacing w:val="1"/>
        </w:rPr>
        <w:t>o</w:t>
      </w:r>
      <w:r w:rsidRPr="62B68FCB">
        <w:rPr>
          <w:rFonts w:eastAsia="Calibri" w:cs="Arial"/>
        </w:rPr>
        <w:t>mm</w:t>
      </w:r>
      <w:r w:rsidRPr="62B68FCB">
        <w:rPr>
          <w:rFonts w:eastAsia="Calibri" w:cs="Arial"/>
          <w:spacing w:val="1"/>
        </w:rPr>
        <w:t>od</w:t>
      </w:r>
      <w:r w:rsidRPr="62B68FCB">
        <w:rPr>
          <w:rFonts w:eastAsia="Calibri" w:cs="Arial"/>
        </w:rPr>
        <w:t>a</w:t>
      </w:r>
      <w:r w:rsidRPr="62B68FCB">
        <w:rPr>
          <w:rFonts w:eastAsia="Calibri" w:cs="Arial"/>
          <w:spacing w:val="1"/>
        </w:rPr>
        <w:t>t</w:t>
      </w:r>
      <w:r w:rsidRPr="62B68FCB">
        <w:rPr>
          <w:rFonts w:eastAsia="Calibri" w:cs="Arial"/>
          <w:spacing w:val="-2"/>
        </w:rPr>
        <w:t>i</w:t>
      </w:r>
      <w:r w:rsidRPr="62B68FCB">
        <w:rPr>
          <w:rFonts w:eastAsia="Calibri" w:cs="Arial"/>
          <w:spacing w:val="1"/>
        </w:rPr>
        <w:t>o</w:t>
      </w:r>
      <w:r w:rsidRPr="62B68FCB">
        <w:rPr>
          <w:rFonts w:eastAsia="Calibri" w:cs="Arial"/>
        </w:rPr>
        <w:t>n in</w:t>
      </w:r>
      <w:r w:rsidRPr="62B68FCB">
        <w:rPr>
          <w:rFonts w:eastAsia="Calibri" w:cs="Arial"/>
          <w:spacing w:val="2"/>
        </w:rPr>
        <w:t xml:space="preserve"> </w:t>
      </w:r>
      <w:r w:rsidRPr="62B68FCB">
        <w:rPr>
          <w:rFonts w:eastAsia="Calibri" w:cs="Arial"/>
          <w:spacing w:val="-1"/>
        </w:rPr>
        <w:t>c</w:t>
      </w:r>
      <w:r w:rsidRPr="62B68FCB">
        <w:rPr>
          <w:rFonts w:eastAsia="Calibri" w:cs="Arial"/>
          <w:spacing w:val="-2"/>
        </w:rPr>
        <w:t>o</w:t>
      </w:r>
      <w:r w:rsidRPr="62B68FCB">
        <w:rPr>
          <w:rFonts w:eastAsia="Calibri" w:cs="Arial"/>
          <w:spacing w:val="1"/>
        </w:rPr>
        <w:t>n</w:t>
      </w:r>
      <w:r w:rsidRPr="62B68FCB">
        <w:rPr>
          <w:rFonts w:eastAsia="Calibri" w:cs="Arial"/>
          <w:spacing w:val="-1"/>
        </w:rPr>
        <w:t>n</w:t>
      </w:r>
      <w:r w:rsidRPr="62B68FCB">
        <w:rPr>
          <w:rFonts w:eastAsia="Calibri" w:cs="Arial"/>
          <w:spacing w:val="1"/>
        </w:rPr>
        <w:t>e</w:t>
      </w:r>
      <w:r w:rsidRPr="62B68FCB">
        <w:rPr>
          <w:rFonts w:eastAsia="Calibri" w:cs="Arial"/>
          <w:spacing w:val="-1"/>
        </w:rPr>
        <w:t>c</w:t>
      </w:r>
      <w:r w:rsidRPr="62B68FCB">
        <w:rPr>
          <w:rFonts w:eastAsia="Calibri" w:cs="Arial"/>
          <w:spacing w:val="1"/>
        </w:rPr>
        <w:t>t</w:t>
      </w:r>
      <w:r w:rsidRPr="62B68FCB">
        <w:rPr>
          <w:rFonts w:eastAsia="Calibri" w:cs="Arial"/>
        </w:rPr>
        <w:t>i</w:t>
      </w:r>
      <w:r w:rsidRPr="62B68FCB">
        <w:rPr>
          <w:rFonts w:eastAsia="Calibri" w:cs="Arial"/>
          <w:spacing w:val="-2"/>
        </w:rPr>
        <w:t>o</w:t>
      </w:r>
      <w:r w:rsidRPr="62B68FCB">
        <w:rPr>
          <w:rFonts w:eastAsia="Calibri" w:cs="Arial"/>
        </w:rPr>
        <w:t xml:space="preserve">n </w:t>
      </w:r>
      <w:r w:rsidRPr="62B68FCB">
        <w:rPr>
          <w:rFonts w:eastAsia="Calibri" w:cs="Arial"/>
          <w:spacing w:val="-1"/>
        </w:rPr>
        <w:t>w</w:t>
      </w:r>
      <w:r w:rsidRPr="62B68FCB">
        <w:rPr>
          <w:rFonts w:eastAsia="Calibri" w:cs="Arial"/>
        </w:rPr>
        <w:t>i</w:t>
      </w:r>
      <w:r w:rsidRPr="62B68FCB">
        <w:rPr>
          <w:rFonts w:eastAsia="Calibri" w:cs="Arial"/>
          <w:spacing w:val="1"/>
        </w:rPr>
        <w:t>t</w:t>
      </w:r>
      <w:r w:rsidRPr="62B68FCB">
        <w:rPr>
          <w:rFonts w:eastAsia="Calibri" w:cs="Arial"/>
        </w:rPr>
        <w:t>h</w:t>
      </w:r>
      <w:r w:rsidRPr="62B68FCB">
        <w:rPr>
          <w:rFonts w:eastAsia="Calibri" w:cs="Arial"/>
          <w:spacing w:val="2"/>
        </w:rPr>
        <w:t xml:space="preserve"> </w:t>
      </w:r>
      <w:r w:rsidRPr="62B68FCB">
        <w:rPr>
          <w:rFonts w:eastAsia="Calibri" w:cs="Arial"/>
        </w:rPr>
        <w:t>visi</w:t>
      </w:r>
      <w:r w:rsidRPr="62B68FCB">
        <w:rPr>
          <w:rFonts w:eastAsia="Calibri" w:cs="Arial"/>
          <w:spacing w:val="1"/>
        </w:rPr>
        <w:t>t</w:t>
      </w:r>
      <w:r w:rsidRPr="62B68FCB">
        <w:rPr>
          <w:rFonts w:eastAsia="Calibri" w:cs="Arial"/>
        </w:rPr>
        <w:t>s</w:t>
      </w:r>
      <w:r w:rsidRPr="62B68FCB">
        <w:rPr>
          <w:rFonts w:eastAsia="Calibri" w:cs="Arial"/>
          <w:spacing w:val="-2"/>
        </w:rPr>
        <w:t xml:space="preserve"> </w:t>
      </w:r>
      <w:r w:rsidRPr="62B68FCB">
        <w:rPr>
          <w:rFonts w:eastAsia="Calibri" w:cs="Arial"/>
          <w:spacing w:val="1"/>
        </w:rPr>
        <w:t>t</w:t>
      </w:r>
      <w:r w:rsidRPr="62B68FCB">
        <w:rPr>
          <w:rFonts w:eastAsia="Calibri" w:cs="Arial"/>
        </w:rPr>
        <w:t>o</w:t>
      </w:r>
      <w:r w:rsidRPr="62B68FCB">
        <w:rPr>
          <w:rFonts w:eastAsia="Calibri" w:cs="Arial"/>
          <w:spacing w:val="-1"/>
        </w:rPr>
        <w:t xml:space="preserve"> t</w:t>
      </w:r>
      <w:r w:rsidRPr="62B68FCB">
        <w:rPr>
          <w:rFonts w:eastAsia="Calibri" w:cs="Arial"/>
          <w:spacing w:val="1"/>
        </w:rPr>
        <w:t>h</w:t>
      </w:r>
      <w:r w:rsidRPr="62B68FCB">
        <w:rPr>
          <w:rFonts w:eastAsia="Calibri" w:cs="Arial"/>
        </w:rPr>
        <w:t>e</w:t>
      </w:r>
      <w:r w:rsidRPr="62B68FCB">
        <w:rPr>
          <w:rFonts w:eastAsia="Calibri" w:cs="Arial"/>
          <w:spacing w:val="2"/>
        </w:rPr>
        <w:t xml:space="preserve"> </w:t>
      </w:r>
      <w:r w:rsidRPr="62B68FCB">
        <w:rPr>
          <w:rFonts w:eastAsia="Calibri" w:cs="Arial"/>
          <w:spacing w:val="-1"/>
        </w:rPr>
        <w:t>c</w:t>
      </w:r>
      <w:r w:rsidRPr="62B68FCB">
        <w:rPr>
          <w:rFonts w:eastAsia="Calibri" w:cs="Arial"/>
          <w:spacing w:val="1"/>
        </w:rPr>
        <w:t>o</w:t>
      </w:r>
      <w:r w:rsidRPr="62B68FCB">
        <w:rPr>
          <w:rFonts w:eastAsia="Calibri" w:cs="Arial"/>
        </w:rPr>
        <w:t>ll</w:t>
      </w:r>
      <w:r w:rsidRPr="62B68FCB">
        <w:rPr>
          <w:rFonts w:eastAsia="Calibri" w:cs="Arial"/>
          <w:spacing w:val="-2"/>
        </w:rPr>
        <w:t>a</w:t>
      </w:r>
      <w:r w:rsidRPr="62B68FCB">
        <w:rPr>
          <w:rFonts w:eastAsia="Calibri" w:cs="Arial"/>
          <w:spacing w:val="1"/>
        </w:rPr>
        <w:t>b</w:t>
      </w:r>
      <w:r w:rsidRPr="62B68FCB">
        <w:rPr>
          <w:rFonts w:eastAsia="Calibri" w:cs="Arial"/>
          <w:spacing w:val="-2"/>
        </w:rPr>
        <w:t>o</w:t>
      </w:r>
      <w:r w:rsidRPr="62B68FCB">
        <w:rPr>
          <w:rFonts w:eastAsia="Calibri" w:cs="Arial"/>
        </w:rPr>
        <w:t>ra</w:t>
      </w:r>
      <w:r w:rsidRPr="62B68FCB">
        <w:rPr>
          <w:rFonts w:eastAsia="Calibri" w:cs="Arial"/>
          <w:spacing w:val="1"/>
        </w:rPr>
        <w:t>t</w:t>
      </w:r>
      <w:r w:rsidRPr="62B68FCB">
        <w:rPr>
          <w:rFonts w:eastAsia="Calibri" w:cs="Arial"/>
        </w:rPr>
        <w:t>i</w:t>
      </w:r>
      <w:r w:rsidRPr="62B68FCB">
        <w:rPr>
          <w:rFonts w:eastAsia="Calibri" w:cs="Arial"/>
          <w:spacing w:val="1"/>
        </w:rPr>
        <w:t>n</w:t>
      </w:r>
      <w:r w:rsidRPr="62B68FCB">
        <w:rPr>
          <w:rFonts w:eastAsia="Calibri" w:cs="Arial"/>
        </w:rPr>
        <w:t>g</w:t>
      </w:r>
      <w:r w:rsidRPr="62B68FCB">
        <w:rPr>
          <w:rFonts w:eastAsia="Calibri" w:cs="Arial"/>
          <w:spacing w:val="-2"/>
        </w:rPr>
        <w:t xml:space="preserve"> </w:t>
      </w:r>
      <w:r w:rsidRPr="62B68FCB">
        <w:rPr>
          <w:rFonts w:eastAsia="Calibri" w:cs="Arial"/>
          <w:spacing w:val="1"/>
        </w:rPr>
        <w:t>p</w:t>
      </w:r>
      <w:r w:rsidRPr="62B68FCB">
        <w:rPr>
          <w:rFonts w:eastAsia="Calibri" w:cs="Arial"/>
        </w:rPr>
        <w:t>a</w:t>
      </w:r>
      <w:r w:rsidRPr="62B68FCB">
        <w:rPr>
          <w:rFonts w:eastAsia="Calibri" w:cs="Arial"/>
          <w:spacing w:val="-2"/>
        </w:rPr>
        <w:t>r</w:t>
      </w:r>
      <w:r w:rsidRPr="62B68FCB">
        <w:rPr>
          <w:rFonts w:eastAsia="Calibri" w:cs="Arial"/>
          <w:spacing w:val="1"/>
        </w:rPr>
        <w:t>tn</w:t>
      </w:r>
      <w:r w:rsidRPr="62B68FCB">
        <w:rPr>
          <w:rFonts w:eastAsia="Calibri" w:cs="Arial"/>
          <w:spacing w:val="-2"/>
        </w:rPr>
        <w:t>e</w:t>
      </w:r>
      <w:r w:rsidRPr="62B68FCB">
        <w:rPr>
          <w:rFonts w:eastAsia="Calibri" w:cs="Arial"/>
        </w:rPr>
        <w:t>r,</w:t>
      </w:r>
      <w:r w:rsidRPr="62B68FCB">
        <w:rPr>
          <w:rFonts w:eastAsia="Calibri" w:cs="Arial"/>
          <w:spacing w:val="1"/>
        </w:rPr>
        <w:t xml:space="preserve"> </w:t>
      </w:r>
      <w:r w:rsidRPr="62B68FCB">
        <w:rPr>
          <w:rFonts w:eastAsia="Calibri" w:cs="Arial"/>
          <w:spacing w:val="-1"/>
        </w:rPr>
        <w:t>w</w:t>
      </w:r>
      <w:r w:rsidRPr="62B68FCB">
        <w:rPr>
          <w:rFonts w:eastAsia="Calibri" w:cs="Arial"/>
        </w:rPr>
        <w:t xml:space="preserve">ill </w:t>
      </w:r>
      <w:r w:rsidRPr="19E396E0">
        <w:rPr>
          <w:rFonts w:eastAsia="Calibri" w:cs="Arial"/>
          <w:i/>
          <w:iCs/>
          <w:spacing w:val="-1"/>
        </w:rPr>
        <w:t>no</w:t>
      </w:r>
      <w:r w:rsidRPr="19E396E0">
        <w:rPr>
          <w:rFonts w:eastAsia="Calibri" w:cs="Arial"/>
          <w:i/>
          <w:iCs/>
        </w:rPr>
        <w:t>t</w:t>
      </w:r>
      <w:r w:rsidRPr="19E396E0">
        <w:rPr>
          <w:rFonts w:eastAsia="Calibri" w:cs="Arial"/>
          <w:i/>
          <w:iCs/>
          <w:spacing w:val="2"/>
        </w:rPr>
        <w:t xml:space="preserve"> </w:t>
      </w:r>
      <w:r w:rsidRPr="62B68FCB">
        <w:rPr>
          <w:rFonts w:eastAsia="Calibri" w:cs="Arial"/>
          <w:spacing w:val="1"/>
        </w:rPr>
        <w:t>b</w:t>
      </w:r>
      <w:r w:rsidRPr="62B68FCB">
        <w:rPr>
          <w:rFonts w:eastAsia="Calibri" w:cs="Arial"/>
        </w:rPr>
        <w:t>e</w:t>
      </w:r>
      <w:r w:rsidRPr="62B68FCB">
        <w:rPr>
          <w:rFonts w:eastAsia="Calibri" w:cs="Arial"/>
          <w:spacing w:val="-1"/>
        </w:rPr>
        <w:t xml:space="preserve"> </w:t>
      </w:r>
      <w:r w:rsidRPr="62B68FCB">
        <w:rPr>
          <w:rFonts w:eastAsia="Calibri" w:cs="Arial"/>
          <w:spacing w:val="1"/>
        </w:rPr>
        <w:t>f</w:t>
      </w:r>
      <w:r w:rsidRPr="62B68FCB">
        <w:rPr>
          <w:rFonts w:eastAsia="Calibri" w:cs="Arial"/>
          <w:spacing w:val="-1"/>
        </w:rPr>
        <w:t>u</w:t>
      </w:r>
      <w:r w:rsidRPr="62B68FCB">
        <w:rPr>
          <w:rFonts w:eastAsia="Calibri" w:cs="Arial"/>
          <w:spacing w:val="1"/>
        </w:rPr>
        <w:t>nd</w:t>
      </w:r>
      <w:r w:rsidRPr="62B68FCB">
        <w:rPr>
          <w:rFonts w:eastAsia="Calibri" w:cs="Arial"/>
          <w:spacing w:val="-2"/>
        </w:rPr>
        <w:t>e</w:t>
      </w:r>
      <w:r w:rsidRPr="62B68FCB">
        <w:rPr>
          <w:rFonts w:eastAsia="Calibri" w:cs="Arial"/>
        </w:rPr>
        <w:t xml:space="preserve">d </w:t>
      </w:r>
      <w:r w:rsidRPr="62B68FCB">
        <w:rPr>
          <w:rFonts w:eastAsia="Calibri" w:cs="Arial"/>
          <w:spacing w:val="1"/>
        </w:rPr>
        <w:t>b</w:t>
      </w:r>
      <w:r w:rsidRPr="62B68FCB">
        <w:rPr>
          <w:rFonts w:eastAsia="Calibri" w:cs="Arial"/>
        </w:rPr>
        <w:t xml:space="preserve">y </w:t>
      </w:r>
      <w:r w:rsidRPr="62B68FCB">
        <w:rPr>
          <w:rFonts w:eastAsia="Calibri" w:cs="Arial"/>
          <w:spacing w:val="-1"/>
        </w:rPr>
        <w:t>t</w:t>
      </w:r>
      <w:r w:rsidRPr="62B68FCB">
        <w:rPr>
          <w:rFonts w:eastAsia="Calibri" w:cs="Arial"/>
          <w:spacing w:val="1"/>
        </w:rPr>
        <w:t>h</w:t>
      </w:r>
      <w:r w:rsidRPr="62B68FCB">
        <w:rPr>
          <w:rFonts w:eastAsia="Calibri" w:cs="Arial"/>
        </w:rPr>
        <w:t>e</w:t>
      </w:r>
      <w:r w:rsidRPr="62B68FCB">
        <w:rPr>
          <w:rFonts w:eastAsia="Calibri" w:cs="Arial"/>
          <w:spacing w:val="1"/>
        </w:rPr>
        <w:t xml:space="preserve"> </w:t>
      </w:r>
      <w:r w:rsidRPr="62B68FCB">
        <w:rPr>
          <w:rFonts w:eastAsia="Calibri" w:cs="Arial"/>
        </w:rPr>
        <w:t>S</w:t>
      </w:r>
      <w:r w:rsidRPr="62B68FCB">
        <w:rPr>
          <w:rFonts w:eastAsia="Calibri" w:cs="Arial"/>
          <w:spacing w:val="-3"/>
        </w:rPr>
        <w:t>G</w:t>
      </w:r>
      <w:r w:rsidRPr="62B68FCB">
        <w:rPr>
          <w:rFonts w:eastAsia="Calibri" w:cs="Arial"/>
        </w:rPr>
        <w:t>SSS</w:t>
      </w:r>
      <w:r w:rsidRPr="62B68FCB">
        <w:rPr>
          <w:rFonts w:eastAsia="Calibri" w:cs="Arial"/>
          <w:spacing w:val="1"/>
        </w:rPr>
        <w:t>-DT</w:t>
      </w:r>
      <w:r w:rsidRPr="62B68FCB">
        <w:rPr>
          <w:rFonts w:eastAsia="Calibri" w:cs="Arial"/>
          <w:spacing w:val="-1"/>
        </w:rPr>
        <w:t>P</w:t>
      </w:r>
      <w:r w:rsidRPr="62B68FCB">
        <w:rPr>
          <w:rFonts w:eastAsia="Calibri" w:cs="Arial"/>
        </w:rPr>
        <w:t>.</w:t>
      </w:r>
    </w:p>
    <w:p w14:paraId="613EBBB2" w14:textId="0E64C780" w:rsidR="00B225FF" w:rsidRPr="0097406C" w:rsidRDefault="00B225FF" w:rsidP="00FB74BD">
      <w:pPr>
        <w:spacing w:line="240" w:lineRule="auto"/>
        <w:jc w:val="both"/>
        <w:rPr>
          <w:rFonts w:cs="Arial"/>
        </w:rPr>
      </w:pPr>
      <w:r w:rsidRPr="62B68FCB">
        <w:rPr>
          <w:rFonts w:cs="Arial"/>
        </w:rPr>
        <w:t>The SGSSS funding model means that all studentships awarded will be co-funded by the host institution, usually to the value of one third. The exception to the one third HEI contribution is where the award is for a collaborative studentship with a financial contribution from the non-academic partner. For these awards</w:t>
      </w:r>
      <w:r w:rsidR="005A62C1" w:rsidRPr="62B68FCB">
        <w:rPr>
          <w:rFonts w:cs="Arial"/>
        </w:rPr>
        <w:t>,</w:t>
      </w:r>
      <w:r w:rsidRPr="62B68FCB">
        <w:rPr>
          <w:rFonts w:cs="Arial"/>
        </w:rPr>
        <w:t xml:space="preserve"> the contribution from the host institution is reduced as follows:</w:t>
      </w:r>
    </w:p>
    <w:p w14:paraId="6E6D4E7F" w14:textId="6FE66829" w:rsidR="004079E5" w:rsidRPr="008F195B" w:rsidRDefault="004079E5" w:rsidP="00675F83">
      <w:pPr>
        <w:pStyle w:val="ListParagraph"/>
        <w:numPr>
          <w:ilvl w:val="0"/>
          <w:numId w:val="4"/>
        </w:numPr>
        <w:jc w:val="both"/>
        <w:rPr>
          <w:rFonts w:asciiTheme="minorHAnsi" w:hAnsiTheme="minorHAnsi" w:cs="Arial"/>
          <w:sz w:val="22"/>
          <w:szCs w:val="22"/>
        </w:rPr>
      </w:pPr>
      <w:r w:rsidRPr="62B68FCB">
        <w:rPr>
          <w:rFonts w:asciiTheme="minorHAnsi" w:hAnsiTheme="minorHAnsi" w:cs="Arial"/>
          <w:sz w:val="22"/>
          <w:szCs w:val="22"/>
        </w:rPr>
        <w:t>10% contribution from the non-academic partner</w:t>
      </w:r>
      <w:r w:rsidR="00B51E16" w:rsidRPr="62B68FCB">
        <w:rPr>
          <w:rFonts w:asciiTheme="minorHAnsi" w:hAnsiTheme="minorHAnsi" w:cs="Arial"/>
          <w:sz w:val="22"/>
          <w:szCs w:val="22"/>
        </w:rPr>
        <w:t xml:space="preserve">: </w:t>
      </w:r>
      <w:r w:rsidRPr="62B68FCB">
        <w:rPr>
          <w:rFonts w:asciiTheme="minorHAnsi" w:hAnsiTheme="minorHAnsi" w:cs="Arial"/>
          <w:sz w:val="22"/>
          <w:szCs w:val="22"/>
        </w:rPr>
        <w:t>25% contribution from host HEI and 65% from SGSSS</w:t>
      </w:r>
    </w:p>
    <w:p w14:paraId="72695858" w14:textId="016992A9" w:rsidR="004079E5" w:rsidRPr="008F195B" w:rsidRDefault="004079E5" w:rsidP="00675F83">
      <w:pPr>
        <w:pStyle w:val="ListParagraph"/>
        <w:numPr>
          <w:ilvl w:val="0"/>
          <w:numId w:val="4"/>
        </w:numPr>
        <w:spacing w:before="240"/>
        <w:jc w:val="both"/>
        <w:rPr>
          <w:rFonts w:asciiTheme="minorHAnsi" w:hAnsiTheme="minorHAnsi" w:cs="Arial"/>
          <w:sz w:val="22"/>
          <w:szCs w:val="22"/>
        </w:rPr>
      </w:pPr>
      <w:r w:rsidRPr="62B68FCB">
        <w:rPr>
          <w:rFonts w:asciiTheme="minorHAnsi" w:hAnsiTheme="minorHAnsi" w:cs="Arial"/>
          <w:sz w:val="22"/>
          <w:szCs w:val="22"/>
        </w:rPr>
        <w:t>25%</w:t>
      </w:r>
      <w:r w:rsidRPr="62B68FCB">
        <w:rPr>
          <w:rFonts w:cs="Arial"/>
          <w:sz w:val="22"/>
          <w:szCs w:val="22"/>
        </w:rPr>
        <w:t xml:space="preserve"> </w:t>
      </w:r>
      <w:r w:rsidRPr="62B68FCB">
        <w:rPr>
          <w:rFonts w:asciiTheme="minorHAnsi" w:hAnsiTheme="minorHAnsi" w:cs="Arial"/>
          <w:sz w:val="22"/>
          <w:szCs w:val="22"/>
        </w:rPr>
        <w:t>contribution from the non-academic partner</w:t>
      </w:r>
      <w:r w:rsidR="00B51E16" w:rsidRPr="62B68FCB">
        <w:rPr>
          <w:rFonts w:asciiTheme="minorHAnsi" w:hAnsiTheme="minorHAnsi" w:cs="Arial"/>
          <w:sz w:val="22"/>
          <w:szCs w:val="22"/>
        </w:rPr>
        <w:t>:</w:t>
      </w:r>
      <w:r w:rsidRPr="62B68FCB">
        <w:rPr>
          <w:rFonts w:asciiTheme="minorHAnsi" w:hAnsiTheme="minorHAnsi" w:cs="Arial"/>
          <w:sz w:val="22"/>
          <w:szCs w:val="22"/>
        </w:rPr>
        <w:t xml:space="preserve"> 25% contribution from host HEI and 50% from SGSSS</w:t>
      </w:r>
    </w:p>
    <w:p w14:paraId="4E6F0BB3" w14:textId="54413B33" w:rsidR="004079E5" w:rsidRPr="008F195B" w:rsidRDefault="004079E5" w:rsidP="00675F83">
      <w:pPr>
        <w:pStyle w:val="ListParagraph"/>
        <w:numPr>
          <w:ilvl w:val="0"/>
          <w:numId w:val="4"/>
        </w:numPr>
        <w:jc w:val="both"/>
        <w:rPr>
          <w:rFonts w:asciiTheme="minorHAnsi" w:hAnsiTheme="minorHAnsi" w:cs="Arial"/>
          <w:sz w:val="22"/>
          <w:szCs w:val="22"/>
        </w:rPr>
      </w:pPr>
      <w:r w:rsidRPr="62B68FCB">
        <w:rPr>
          <w:rFonts w:asciiTheme="minorHAnsi" w:hAnsiTheme="minorHAnsi" w:cs="Arial"/>
          <w:sz w:val="22"/>
          <w:szCs w:val="22"/>
        </w:rPr>
        <w:t>33% contribution from the non</w:t>
      </w:r>
      <w:r w:rsidR="00B51E16" w:rsidRPr="62B68FCB">
        <w:rPr>
          <w:rFonts w:asciiTheme="minorHAnsi" w:hAnsiTheme="minorHAnsi" w:cs="Arial"/>
          <w:sz w:val="22"/>
          <w:szCs w:val="22"/>
        </w:rPr>
        <w:t xml:space="preserve">-academic partner: </w:t>
      </w:r>
      <w:r w:rsidRPr="62B68FCB">
        <w:rPr>
          <w:rFonts w:asciiTheme="minorHAnsi" w:hAnsiTheme="minorHAnsi" w:cs="Arial"/>
          <w:sz w:val="22"/>
          <w:szCs w:val="22"/>
        </w:rPr>
        <w:t>17% contribution from host HEI and 50% from</w:t>
      </w:r>
      <w:r w:rsidR="00B51E16" w:rsidRPr="62B68FCB">
        <w:rPr>
          <w:rFonts w:asciiTheme="minorHAnsi" w:hAnsiTheme="minorHAnsi" w:cs="Arial"/>
          <w:sz w:val="22"/>
          <w:szCs w:val="22"/>
        </w:rPr>
        <w:t xml:space="preserve"> SGSSS</w:t>
      </w:r>
    </w:p>
    <w:p w14:paraId="244F50CE" w14:textId="77777777" w:rsidR="00C52423" w:rsidRDefault="004079E5" w:rsidP="00675F83">
      <w:pPr>
        <w:pStyle w:val="ListParagraph"/>
        <w:numPr>
          <w:ilvl w:val="0"/>
          <w:numId w:val="4"/>
        </w:numPr>
        <w:spacing w:before="240" w:after="160"/>
        <w:ind w:right="136"/>
        <w:jc w:val="both"/>
        <w:rPr>
          <w:sz w:val="22"/>
          <w:szCs w:val="22"/>
        </w:rPr>
      </w:pPr>
      <w:r w:rsidRPr="62B68FCB">
        <w:rPr>
          <w:rFonts w:asciiTheme="minorHAnsi" w:hAnsiTheme="minorHAnsi" w:cs="Arial"/>
          <w:sz w:val="22"/>
          <w:szCs w:val="22"/>
        </w:rPr>
        <w:t>50% contribution from the non-academic partner</w:t>
      </w:r>
      <w:r w:rsidR="00B51E16" w:rsidRPr="62B68FCB">
        <w:rPr>
          <w:rFonts w:asciiTheme="minorHAnsi" w:hAnsiTheme="minorHAnsi" w:cs="Arial"/>
          <w:sz w:val="22"/>
          <w:szCs w:val="22"/>
        </w:rPr>
        <w:t xml:space="preserve">: </w:t>
      </w:r>
      <w:r w:rsidRPr="62B68FCB">
        <w:rPr>
          <w:rFonts w:asciiTheme="minorHAnsi" w:hAnsiTheme="minorHAnsi" w:cs="Arial"/>
          <w:sz w:val="22"/>
          <w:szCs w:val="22"/>
        </w:rPr>
        <w:t>0% contribution from host HEI and 50% from SGSSS</w:t>
      </w:r>
    </w:p>
    <w:p w14:paraId="41A34EDB" w14:textId="7CC0CF81" w:rsidR="00977751" w:rsidRDefault="00653D80" w:rsidP="00FB74BD">
      <w:pPr>
        <w:spacing w:after="240" w:line="240" w:lineRule="auto"/>
        <w:ind w:right="136"/>
        <w:jc w:val="both"/>
        <w:rPr>
          <w:rFonts w:cs="Arial"/>
        </w:rPr>
      </w:pPr>
      <w:r w:rsidRPr="62B68FCB">
        <w:rPr>
          <w:rFonts w:eastAsia="Calibri"/>
        </w:rPr>
        <w:t xml:space="preserve">Please see </w:t>
      </w:r>
      <w:hyperlink r:id="rId12">
        <w:r w:rsidRPr="62B68FCB">
          <w:rPr>
            <w:rStyle w:val="Hyperlink"/>
            <w:rFonts w:eastAsia="Calibri"/>
          </w:rPr>
          <w:t>here</w:t>
        </w:r>
      </w:hyperlink>
      <w:r w:rsidRPr="62B68FCB">
        <w:rPr>
          <w:rFonts w:eastAsia="Calibri"/>
        </w:rPr>
        <w:t xml:space="preserve"> for full guidance on the different types of SGSSS funding arrangements avai</w:t>
      </w:r>
      <w:r w:rsidR="23726BE3" w:rsidRPr="62B68FCB">
        <w:rPr>
          <w:rFonts w:eastAsia="Calibri"/>
        </w:rPr>
        <w:t>la</w:t>
      </w:r>
      <w:r w:rsidRPr="62B68FCB">
        <w:rPr>
          <w:rFonts w:eastAsia="Calibri"/>
        </w:rPr>
        <w:t xml:space="preserve">ble for each studentship competition/studentship type. </w:t>
      </w:r>
    </w:p>
    <w:p w14:paraId="1CE7F507" w14:textId="77777777" w:rsidR="00CA7370" w:rsidRDefault="00977751" w:rsidP="00FB74BD">
      <w:pPr>
        <w:spacing w:before="360" w:line="240" w:lineRule="auto"/>
        <w:jc w:val="both"/>
        <w:rPr>
          <w:rFonts w:eastAsia="Calibri" w:cs="Arial"/>
          <w:bCs/>
          <w:spacing w:val="-1"/>
          <w:szCs w:val="24"/>
          <w:u w:val="single"/>
        </w:rPr>
      </w:pPr>
      <w:r w:rsidRPr="003B1F13">
        <w:rPr>
          <w:rFonts w:eastAsia="Calibri" w:cs="Arial"/>
          <w:bCs/>
          <w:spacing w:val="-1"/>
          <w:szCs w:val="24"/>
          <w:u w:val="single"/>
        </w:rPr>
        <w:t>Cross-Institutional Supervision</w:t>
      </w:r>
    </w:p>
    <w:p w14:paraId="5DF8208E" w14:textId="26633C22" w:rsidR="00FD5955" w:rsidRPr="00FD5955" w:rsidRDefault="00FD5955" w:rsidP="00FB74BD">
      <w:pPr>
        <w:spacing w:before="240" w:line="240" w:lineRule="auto"/>
        <w:jc w:val="both"/>
        <w:rPr>
          <w:rFonts w:cs="Arial"/>
          <w:szCs w:val="24"/>
        </w:rPr>
      </w:pPr>
      <w:r w:rsidRPr="00FD5955">
        <w:rPr>
          <w:rFonts w:cs="Arial"/>
          <w:szCs w:val="24"/>
        </w:rPr>
        <w:t xml:space="preserve">We support cross-institutional supervision where the arrangements are in the best interests of students. In these cases, the lead institution will be regarded as the host institution. The expectation is that </w:t>
      </w:r>
      <w:r w:rsidR="00DA2A76" w:rsidRPr="00FD5955">
        <w:rPr>
          <w:rFonts w:cs="Arial"/>
          <w:szCs w:val="24"/>
        </w:rPr>
        <w:t>the host institution</w:t>
      </w:r>
      <w:r w:rsidRPr="00FD5955">
        <w:rPr>
          <w:rFonts w:cs="Arial"/>
          <w:szCs w:val="24"/>
        </w:rPr>
        <w:t xml:space="preserve"> will be responsible for covering </w:t>
      </w:r>
      <w:r w:rsidR="00DA2A76">
        <w:rPr>
          <w:rFonts w:cs="Arial"/>
          <w:szCs w:val="24"/>
        </w:rPr>
        <w:t>t</w:t>
      </w:r>
      <w:r w:rsidRPr="00FD5955">
        <w:rPr>
          <w:rFonts w:cs="Arial"/>
          <w:szCs w:val="24"/>
        </w:rPr>
        <w:t xml:space="preserve">he HEI contribution of the relevant funding split. The second institution will not be responsible for any proportion of the contribution. Further, the fees due will be </w:t>
      </w:r>
      <w:r w:rsidR="00DA2A76" w:rsidRPr="00FD5955">
        <w:rPr>
          <w:rFonts w:cs="Arial"/>
          <w:szCs w:val="24"/>
        </w:rPr>
        <w:t>transferred to</w:t>
      </w:r>
      <w:r w:rsidRPr="00FD5955">
        <w:rPr>
          <w:rFonts w:cs="Arial"/>
          <w:szCs w:val="24"/>
        </w:rPr>
        <w:t xml:space="preserve"> the host institution with no expectation of a proportion of the fees going to the </w:t>
      </w:r>
      <w:r w:rsidR="00DA2A76" w:rsidRPr="00FD5955">
        <w:rPr>
          <w:rFonts w:cs="Arial"/>
          <w:szCs w:val="24"/>
        </w:rPr>
        <w:t>second institution</w:t>
      </w:r>
      <w:r w:rsidRPr="00FD5955">
        <w:rPr>
          <w:rFonts w:cs="Arial"/>
          <w:szCs w:val="24"/>
        </w:rPr>
        <w:t xml:space="preserve">.   </w:t>
      </w:r>
    </w:p>
    <w:p w14:paraId="1305BF7B" w14:textId="783AABFA" w:rsidR="00FD5955" w:rsidRPr="00FD5955" w:rsidRDefault="00FD5955" w:rsidP="00FB74BD">
      <w:pPr>
        <w:spacing w:after="240" w:line="240" w:lineRule="auto"/>
        <w:jc w:val="both"/>
        <w:rPr>
          <w:rFonts w:cs="Arial"/>
          <w:szCs w:val="24"/>
        </w:rPr>
      </w:pPr>
      <w:r w:rsidRPr="00FD5955">
        <w:rPr>
          <w:rFonts w:cs="Arial"/>
          <w:szCs w:val="24"/>
        </w:rPr>
        <w:lastRenderedPageBreak/>
        <w:t>Exceptions will be made where the cross-institutional supervision partnership is with one of our fou</w:t>
      </w:r>
      <w:r w:rsidR="00DA2A76">
        <w:rPr>
          <w:rFonts w:cs="Arial"/>
          <w:szCs w:val="24"/>
        </w:rPr>
        <w:t>r</w:t>
      </w:r>
      <w:r w:rsidRPr="00FD5955">
        <w:rPr>
          <w:rFonts w:cs="Arial"/>
          <w:szCs w:val="24"/>
        </w:rPr>
        <w:t xml:space="preserve"> HEIs</w:t>
      </w:r>
      <w:r w:rsidRPr="00FD5955">
        <w:rPr>
          <w:rStyle w:val="FootnoteReference"/>
          <w:rFonts w:cs="Arial"/>
          <w:szCs w:val="24"/>
        </w:rPr>
        <w:footnoteReference w:id="2"/>
      </w:r>
      <w:r w:rsidRPr="00FD5955">
        <w:rPr>
          <w:rFonts w:cs="Arial"/>
          <w:szCs w:val="24"/>
        </w:rPr>
        <w:t xml:space="preserve"> </w:t>
      </w:r>
      <w:r w:rsidR="00DA2A76" w:rsidRPr="00FD5955">
        <w:rPr>
          <w:rFonts w:cs="Arial"/>
          <w:szCs w:val="24"/>
        </w:rPr>
        <w:t>that currently</w:t>
      </w:r>
      <w:r w:rsidRPr="00FD5955">
        <w:rPr>
          <w:rFonts w:cs="Arial"/>
          <w:szCs w:val="24"/>
        </w:rPr>
        <w:t xml:space="preserve"> do not hold studentships. For these studentships, 33</w:t>
      </w:r>
      <w:r w:rsidR="000B1504">
        <w:rPr>
          <w:rFonts w:cs="Arial"/>
          <w:szCs w:val="24"/>
        </w:rPr>
        <w:t>.0</w:t>
      </w:r>
      <w:r w:rsidRPr="00FD5955">
        <w:rPr>
          <w:rFonts w:cs="Arial"/>
          <w:szCs w:val="24"/>
        </w:rPr>
        <w:t>% of fees</w:t>
      </w:r>
      <w:r w:rsidRPr="00FD5955">
        <w:rPr>
          <w:rFonts w:cs="Arial"/>
          <w:sz w:val="20"/>
          <w:szCs w:val="24"/>
        </w:rPr>
        <w:t xml:space="preserve"> </w:t>
      </w:r>
      <w:r w:rsidRPr="00FD5955">
        <w:rPr>
          <w:rFonts w:cs="Arial"/>
          <w:szCs w:val="24"/>
        </w:rPr>
        <w:t xml:space="preserve">income will go to the </w:t>
      </w:r>
      <w:r w:rsidR="00DA2A76" w:rsidRPr="00FD5955">
        <w:rPr>
          <w:rFonts w:cs="Arial"/>
          <w:szCs w:val="24"/>
        </w:rPr>
        <w:t>second institution</w:t>
      </w:r>
      <w:r w:rsidRPr="00FD5955">
        <w:rPr>
          <w:rFonts w:cs="Arial"/>
          <w:szCs w:val="24"/>
        </w:rPr>
        <w:t xml:space="preserve"> as part of the SGSSS reconciliation process (with the remaining 67</w:t>
      </w:r>
      <w:r w:rsidR="000B1504">
        <w:rPr>
          <w:rFonts w:cs="Arial"/>
          <w:szCs w:val="24"/>
        </w:rPr>
        <w:t>.0</w:t>
      </w:r>
      <w:r w:rsidRPr="00FD5955">
        <w:rPr>
          <w:rFonts w:cs="Arial"/>
          <w:szCs w:val="24"/>
        </w:rPr>
        <w:t>% going to the host institution).</w:t>
      </w:r>
    </w:p>
    <w:p w14:paraId="41457DE6" w14:textId="3DFA5ABB" w:rsidR="00C52423" w:rsidRPr="00CA7370" w:rsidRDefault="00C52423" w:rsidP="00FB74BD">
      <w:pPr>
        <w:pStyle w:val="Heading2"/>
        <w:numPr>
          <w:ilvl w:val="0"/>
          <w:numId w:val="16"/>
        </w:numPr>
        <w:spacing w:before="0" w:after="240" w:line="240" w:lineRule="auto"/>
        <w:jc w:val="both"/>
        <w:rPr>
          <w:rFonts w:eastAsia="Calibri"/>
          <w:sz w:val="24"/>
        </w:rPr>
      </w:pPr>
      <w:r w:rsidRPr="00CA7370">
        <w:rPr>
          <w:rFonts w:eastAsia="Calibri"/>
          <w:sz w:val="24"/>
        </w:rPr>
        <w:t xml:space="preserve">Studentship Costs </w:t>
      </w:r>
    </w:p>
    <w:p w14:paraId="16F6E051" w14:textId="77777777" w:rsidR="00CC3108" w:rsidRDefault="00774E06" w:rsidP="00CC3108">
      <w:pPr>
        <w:spacing w:after="120" w:line="240" w:lineRule="auto"/>
        <w:jc w:val="both"/>
      </w:pPr>
      <w:r w:rsidRPr="00774E06">
        <w:t>To support the conversations that supervisors have with non-academic partners regarding the costs of a studentship, please see below for further information about the approximate full costs. Please note however, partner organisations are agreeing to pay a percentage of costs rather than a fixed amount and therefore the below is for illustrative purposes only.</w:t>
      </w:r>
      <w:r w:rsidR="005A6B67">
        <w:t xml:space="preserve"> </w:t>
      </w:r>
    </w:p>
    <w:p w14:paraId="3A67CEA7" w14:textId="517F2D3A" w:rsidR="00CC3108" w:rsidRPr="001A21E3" w:rsidRDefault="00CC3108" w:rsidP="00CC3108">
      <w:pPr>
        <w:spacing w:after="120" w:line="240" w:lineRule="auto"/>
        <w:jc w:val="both"/>
        <w:rPr>
          <w:rFonts w:eastAsia="Calibri"/>
          <w:b/>
          <w:bCs/>
          <w:u w:val="single"/>
        </w:rPr>
      </w:pPr>
      <w:r w:rsidRPr="001A21E3">
        <w:rPr>
          <w:rFonts w:eastAsia="Calibri"/>
          <w:b/>
          <w:bCs/>
          <w:u w:val="single"/>
        </w:rPr>
        <w:t xml:space="preserve">Estimates for </w:t>
      </w:r>
      <w:r>
        <w:rPr>
          <w:rFonts w:eastAsia="Calibri"/>
          <w:b/>
          <w:bCs/>
          <w:u w:val="single"/>
        </w:rPr>
        <w:t>1+</w:t>
      </w:r>
      <w:r w:rsidRPr="001A21E3">
        <w:rPr>
          <w:rFonts w:eastAsia="Calibri"/>
          <w:b/>
          <w:bCs/>
          <w:u w:val="single"/>
        </w:rPr>
        <w:t>3.5 award:</w:t>
      </w:r>
    </w:p>
    <w:tbl>
      <w:tblPr>
        <w:tblpPr w:leftFromText="180" w:rightFromText="180" w:vertAnchor="text" w:horzAnchor="margin" w:tblpY="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094"/>
        <w:gridCol w:w="1529"/>
        <w:gridCol w:w="1531"/>
        <w:gridCol w:w="1531"/>
        <w:gridCol w:w="1529"/>
        <w:gridCol w:w="1528"/>
      </w:tblGrid>
      <w:tr w:rsidR="00CC3108" w:rsidRPr="0097406C" w14:paraId="5D8FB539" w14:textId="77777777" w:rsidTr="00B5321B">
        <w:trPr>
          <w:trHeight w:val="256"/>
        </w:trPr>
        <w:tc>
          <w:tcPr>
            <w:tcW w:w="1074" w:type="pct"/>
            <w:shd w:val="clear" w:color="auto" w:fill="auto"/>
            <w:noWrap/>
            <w:vAlign w:val="center"/>
            <w:hideMark/>
          </w:tcPr>
          <w:p w14:paraId="3B6FB3BC" w14:textId="77777777" w:rsidR="00CC3108" w:rsidRPr="00FC0DB0" w:rsidRDefault="00CC3108" w:rsidP="00B5321B">
            <w:pPr>
              <w:spacing w:after="0" w:line="240" w:lineRule="auto"/>
              <w:rPr>
                <w:rFonts w:cs="Arial"/>
                <w:b/>
                <w:bCs/>
                <w:color w:val="000000"/>
                <w:szCs w:val="24"/>
                <w:lang w:eastAsia="en-GB"/>
              </w:rPr>
            </w:pPr>
            <w:r w:rsidRPr="00FC0DB0">
              <w:rPr>
                <w:rFonts w:cs="Arial"/>
                <w:b/>
                <w:bCs/>
                <w:color w:val="000000"/>
                <w:szCs w:val="24"/>
                <w:lang w:eastAsia="en-GB"/>
              </w:rPr>
              <w:t>Full award</w:t>
            </w:r>
          </w:p>
        </w:tc>
        <w:tc>
          <w:tcPr>
            <w:tcW w:w="785" w:type="pct"/>
            <w:shd w:val="clear" w:color="auto" w:fill="auto"/>
            <w:noWrap/>
            <w:vAlign w:val="center"/>
            <w:hideMark/>
          </w:tcPr>
          <w:p w14:paraId="474F0FAF" w14:textId="77777777" w:rsidR="00CC3108" w:rsidRPr="00A141BC" w:rsidRDefault="00CC3108" w:rsidP="00B5321B">
            <w:pPr>
              <w:spacing w:after="0" w:line="240" w:lineRule="auto"/>
              <w:jc w:val="center"/>
              <w:rPr>
                <w:rFonts w:cs="Arial"/>
                <w:b/>
                <w:bCs/>
                <w:color w:val="000000"/>
                <w:szCs w:val="24"/>
                <w:lang w:eastAsia="en-GB"/>
              </w:rPr>
            </w:pPr>
            <w:r>
              <w:rPr>
                <w:rFonts w:cs="Arial"/>
                <w:b/>
                <w:bCs/>
                <w:color w:val="000000"/>
                <w:szCs w:val="24"/>
                <w:lang w:eastAsia="en-GB"/>
              </w:rPr>
              <w:t>2024/25*</w:t>
            </w:r>
          </w:p>
        </w:tc>
        <w:tc>
          <w:tcPr>
            <w:tcW w:w="786" w:type="pct"/>
            <w:shd w:val="clear" w:color="auto" w:fill="auto"/>
            <w:noWrap/>
            <w:vAlign w:val="center"/>
            <w:hideMark/>
          </w:tcPr>
          <w:p w14:paraId="3F1984FD" w14:textId="77777777" w:rsidR="00CC3108" w:rsidRPr="002F1B3F" w:rsidRDefault="00CC3108" w:rsidP="00B5321B">
            <w:pPr>
              <w:spacing w:after="0" w:line="240" w:lineRule="auto"/>
              <w:jc w:val="center"/>
              <w:rPr>
                <w:rFonts w:cs="Arial"/>
                <w:b/>
                <w:bCs/>
                <w:color w:val="000000"/>
                <w:szCs w:val="24"/>
                <w:lang w:eastAsia="en-GB"/>
              </w:rPr>
            </w:pPr>
            <w:r>
              <w:rPr>
                <w:rFonts w:cs="Arial"/>
                <w:b/>
                <w:bCs/>
                <w:color w:val="000000"/>
                <w:szCs w:val="24"/>
                <w:lang w:eastAsia="en-GB"/>
              </w:rPr>
              <w:t>2025/26*</w:t>
            </w:r>
          </w:p>
        </w:tc>
        <w:tc>
          <w:tcPr>
            <w:tcW w:w="786" w:type="pct"/>
            <w:shd w:val="clear" w:color="auto" w:fill="auto"/>
            <w:noWrap/>
            <w:vAlign w:val="center"/>
            <w:hideMark/>
          </w:tcPr>
          <w:p w14:paraId="510FC4A3" w14:textId="77777777" w:rsidR="00CC3108" w:rsidRPr="002F1B3F" w:rsidRDefault="00CC3108" w:rsidP="00B5321B">
            <w:pPr>
              <w:spacing w:after="0" w:line="240" w:lineRule="auto"/>
              <w:jc w:val="center"/>
              <w:rPr>
                <w:rFonts w:cs="Arial"/>
                <w:b/>
                <w:bCs/>
                <w:color w:val="000000"/>
                <w:szCs w:val="24"/>
                <w:lang w:eastAsia="en-GB"/>
              </w:rPr>
            </w:pPr>
            <w:r>
              <w:rPr>
                <w:rFonts w:cs="Arial"/>
                <w:b/>
                <w:bCs/>
                <w:color w:val="000000"/>
                <w:szCs w:val="24"/>
                <w:lang w:eastAsia="en-GB"/>
              </w:rPr>
              <w:t>2026/27*</w:t>
            </w:r>
          </w:p>
        </w:tc>
        <w:tc>
          <w:tcPr>
            <w:tcW w:w="785" w:type="pct"/>
            <w:vAlign w:val="center"/>
          </w:tcPr>
          <w:p w14:paraId="64F77C2D" w14:textId="77777777" w:rsidR="00CC3108" w:rsidRPr="002F1B3F" w:rsidRDefault="00CC3108" w:rsidP="00B5321B">
            <w:pPr>
              <w:spacing w:after="0" w:line="240" w:lineRule="auto"/>
              <w:jc w:val="center"/>
              <w:rPr>
                <w:rFonts w:cs="Arial"/>
                <w:b/>
                <w:bCs/>
                <w:color w:val="000000"/>
                <w:szCs w:val="24"/>
                <w:lang w:eastAsia="en-GB"/>
              </w:rPr>
            </w:pPr>
            <w:r>
              <w:rPr>
                <w:rFonts w:cs="Arial"/>
                <w:b/>
                <w:bCs/>
                <w:color w:val="000000"/>
                <w:szCs w:val="24"/>
                <w:lang w:eastAsia="en-GB"/>
              </w:rPr>
              <w:t>2027/28*</w:t>
            </w:r>
          </w:p>
        </w:tc>
        <w:tc>
          <w:tcPr>
            <w:tcW w:w="785" w:type="pct"/>
          </w:tcPr>
          <w:p w14:paraId="0563B7D2" w14:textId="77777777" w:rsidR="00CC3108" w:rsidRDefault="00CC3108" w:rsidP="00B5321B">
            <w:pPr>
              <w:spacing w:after="0" w:line="240" w:lineRule="auto"/>
              <w:jc w:val="center"/>
              <w:rPr>
                <w:rFonts w:cs="Arial"/>
                <w:b/>
                <w:bCs/>
                <w:color w:val="000000"/>
                <w:szCs w:val="24"/>
                <w:lang w:eastAsia="en-GB"/>
              </w:rPr>
            </w:pPr>
            <w:r>
              <w:rPr>
                <w:rFonts w:cs="Arial"/>
                <w:b/>
                <w:bCs/>
                <w:color w:val="000000"/>
                <w:szCs w:val="24"/>
                <w:lang w:eastAsia="en-GB"/>
              </w:rPr>
              <w:t>2028/29*</w:t>
            </w:r>
          </w:p>
        </w:tc>
      </w:tr>
      <w:tr w:rsidR="00CC3108" w:rsidRPr="0097406C" w14:paraId="45426462" w14:textId="77777777" w:rsidTr="00B5321B">
        <w:trPr>
          <w:trHeight w:val="192"/>
        </w:trPr>
        <w:tc>
          <w:tcPr>
            <w:tcW w:w="1074" w:type="pct"/>
            <w:shd w:val="clear" w:color="auto" w:fill="auto"/>
            <w:noWrap/>
            <w:vAlign w:val="center"/>
            <w:hideMark/>
          </w:tcPr>
          <w:p w14:paraId="6D2845EA" w14:textId="77777777" w:rsidR="00CC3108" w:rsidRPr="00FC0DB0" w:rsidRDefault="00CC3108" w:rsidP="00B5321B">
            <w:pPr>
              <w:spacing w:after="0" w:line="240" w:lineRule="auto"/>
              <w:rPr>
                <w:rFonts w:cs="Arial"/>
                <w:color w:val="000000"/>
                <w:szCs w:val="24"/>
                <w:lang w:eastAsia="en-GB"/>
              </w:rPr>
            </w:pPr>
            <w:r w:rsidRPr="00FC0DB0">
              <w:rPr>
                <w:rFonts w:cs="Arial"/>
                <w:color w:val="000000"/>
                <w:szCs w:val="24"/>
                <w:lang w:eastAsia="en-GB"/>
              </w:rPr>
              <w:t>Stipend</w:t>
            </w:r>
          </w:p>
        </w:tc>
        <w:tc>
          <w:tcPr>
            <w:tcW w:w="785" w:type="pct"/>
            <w:shd w:val="clear" w:color="auto" w:fill="auto"/>
            <w:noWrap/>
            <w:vAlign w:val="center"/>
          </w:tcPr>
          <w:p w14:paraId="3D0F05AA" w14:textId="77777777" w:rsidR="00CC3108" w:rsidRPr="00A141BC" w:rsidRDefault="00CC3108" w:rsidP="00B5321B">
            <w:pPr>
              <w:spacing w:after="0" w:line="240" w:lineRule="auto"/>
              <w:jc w:val="center"/>
              <w:rPr>
                <w:rFonts w:cs="Arial"/>
                <w:color w:val="000000"/>
                <w:szCs w:val="24"/>
                <w:lang w:eastAsia="en-GB"/>
              </w:rPr>
            </w:pPr>
            <w:r>
              <w:rPr>
                <w:rFonts w:ascii="Calibri" w:hAnsi="Calibri" w:cs="Arial"/>
                <w:color w:val="000000"/>
              </w:rPr>
              <w:t>£19,237</w:t>
            </w:r>
          </w:p>
        </w:tc>
        <w:tc>
          <w:tcPr>
            <w:tcW w:w="786" w:type="pct"/>
            <w:shd w:val="clear" w:color="auto" w:fill="auto"/>
            <w:noWrap/>
            <w:vAlign w:val="center"/>
          </w:tcPr>
          <w:p w14:paraId="045914B7"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19,795</w:t>
            </w:r>
          </w:p>
        </w:tc>
        <w:tc>
          <w:tcPr>
            <w:tcW w:w="786" w:type="pct"/>
            <w:shd w:val="clear" w:color="auto" w:fill="auto"/>
            <w:noWrap/>
            <w:vAlign w:val="center"/>
          </w:tcPr>
          <w:p w14:paraId="687C6EAB"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20,369</w:t>
            </w:r>
          </w:p>
        </w:tc>
        <w:tc>
          <w:tcPr>
            <w:tcW w:w="785" w:type="pct"/>
            <w:vAlign w:val="center"/>
          </w:tcPr>
          <w:p w14:paraId="08AE8D30"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20,960</w:t>
            </w:r>
          </w:p>
        </w:tc>
        <w:tc>
          <w:tcPr>
            <w:tcW w:w="785" w:type="pct"/>
          </w:tcPr>
          <w:p w14:paraId="2B6B0F9B" w14:textId="77777777" w:rsidR="00CC3108" w:rsidRPr="00B91BE4" w:rsidRDefault="00CC3108" w:rsidP="00B5321B">
            <w:pPr>
              <w:spacing w:after="0" w:line="240" w:lineRule="auto"/>
              <w:jc w:val="center"/>
              <w:rPr>
                <w:rFonts w:cs="Arial"/>
                <w:szCs w:val="24"/>
                <w:lang w:eastAsia="en-GB"/>
              </w:rPr>
            </w:pPr>
            <w:r w:rsidRPr="00B91BE4">
              <w:rPr>
                <w:rFonts w:cs="Arial"/>
                <w:szCs w:val="24"/>
                <w:lang w:eastAsia="en-GB"/>
              </w:rPr>
              <w:t>£</w:t>
            </w:r>
            <w:r>
              <w:rPr>
                <w:rFonts w:cs="Arial"/>
                <w:szCs w:val="24"/>
                <w:lang w:eastAsia="en-GB"/>
              </w:rPr>
              <w:t>10,784</w:t>
            </w:r>
          </w:p>
        </w:tc>
      </w:tr>
      <w:tr w:rsidR="00CC3108" w:rsidRPr="0097406C" w14:paraId="2CB650F2" w14:textId="77777777" w:rsidTr="00B5321B">
        <w:trPr>
          <w:trHeight w:val="311"/>
        </w:trPr>
        <w:tc>
          <w:tcPr>
            <w:tcW w:w="1074" w:type="pct"/>
            <w:shd w:val="clear" w:color="auto" w:fill="auto"/>
            <w:noWrap/>
            <w:vAlign w:val="center"/>
            <w:hideMark/>
          </w:tcPr>
          <w:p w14:paraId="1F11CA7C" w14:textId="77777777" w:rsidR="00CC3108" w:rsidRPr="00FC0DB0" w:rsidRDefault="00CC3108" w:rsidP="00B5321B">
            <w:pPr>
              <w:spacing w:after="0" w:line="240" w:lineRule="auto"/>
              <w:rPr>
                <w:rFonts w:cs="Arial"/>
                <w:color w:val="000000"/>
                <w:szCs w:val="24"/>
                <w:lang w:eastAsia="en-GB"/>
              </w:rPr>
            </w:pPr>
            <w:r w:rsidRPr="00FC0DB0">
              <w:rPr>
                <w:rFonts w:cs="Arial"/>
                <w:color w:val="000000"/>
                <w:szCs w:val="24"/>
                <w:lang w:eastAsia="en-GB"/>
              </w:rPr>
              <w:t>Fees</w:t>
            </w:r>
          </w:p>
        </w:tc>
        <w:tc>
          <w:tcPr>
            <w:tcW w:w="785" w:type="pct"/>
            <w:shd w:val="clear" w:color="auto" w:fill="auto"/>
            <w:noWrap/>
            <w:vAlign w:val="center"/>
          </w:tcPr>
          <w:p w14:paraId="0891CA72" w14:textId="77777777" w:rsidR="00CC3108" w:rsidRPr="00A141BC" w:rsidRDefault="00CC3108" w:rsidP="00B5321B">
            <w:pPr>
              <w:spacing w:after="0" w:line="240" w:lineRule="auto"/>
              <w:jc w:val="center"/>
              <w:rPr>
                <w:rFonts w:cs="Arial"/>
                <w:color w:val="000000"/>
                <w:szCs w:val="24"/>
                <w:lang w:eastAsia="en-GB"/>
              </w:rPr>
            </w:pPr>
            <w:r>
              <w:rPr>
                <w:rFonts w:ascii="Calibri" w:hAnsi="Calibri" w:cs="Arial"/>
                <w:color w:val="000000"/>
              </w:rPr>
              <w:t>£4,786</w:t>
            </w:r>
          </w:p>
        </w:tc>
        <w:tc>
          <w:tcPr>
            <w:tcW w:w="786" w:type="pct"/>
            <w:shd w:val="clear" w:color="auto" w:fill="auto"/>
            <w:noWrap/>
            <w:vAlign w:val="center"/>
          </w:tcPr>
          <w:p w14:paraId="5C103142"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4,887</w:t>
            </w:r>
          </w:p>
        </w:tc>
        <w:tc>
          <w:tcPr>
            <w:tcW w:w="786" w:type="pct"/>
            <w:shd w:val="clear" w:color="auto" w:fill="auto"/>
            <w:noWrap/>
            <w:vAlign w:val="center"/>
          </w:tcPr>
          <w:p w14:paraId="743E9381"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4,989</w:t>
            </w:r>
          </w:p>
        </w:tc>
        <w:tc>
          <w:tcPr>
            <w:tcW w:w="785" w:type="pct"/>
            <w:vAlign w:val="center"/>
          </w:tcPr>
          <w:p w14:paraId="1FADB699"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5,094</w:t>
            </w:r>
          </w:p>
        </w:tc>
        <w:tc>
          <w:tcPr>
            <w:tcW w:w="785" w:type="pct"/>
          </w:tcPr>
          <w:p w14:paraId="6642D370" w14:textId="77777777" w:rsidR="00CC3108" w:rsidRPr="00B91BE4" w:rsidRDefault="00CC3108" w:rsidP="00B5321B">
            <w:pPr>
              <w:spacing w:after="0" w:line="240" w:lineRule="auto"/>
              <w:jc w:val="center"/>
              <w:rPr>
                <w:rFonts w:cs="Arial"/>
                <w:szCs w:val="24"/>
                <w:lang w:eastAsia="en-GB"/>
              </w:rPr>
            </w:pPr>
            <w:r w:rsidRPr="00B91BE4">
              <w:rPr>
                <w:rFonts w:cs="Arial"/>
                <w:szCs w:val="24"/>
                <w:lang w:eastAsia="en-GB"/>
              </w:rPr>
              <w:t>£</w:t>
            </w:r>
            <w:r>
              <w:rPr>
                <w:rFonts w:cs="Arial"/>
                <w:szCs w:val="24"/>
                <w:lang w:eastAsia="en-GB"/>
              </w:rPr>
              <w:t>2,601</w:t>
            </w:r>
          </w:p>
        </w:tc>
      </w:tr>
      <w:tr w:rsidR="00CC3108" w:rsidRPr="0097406C" w14:paraId="2F24BDDE" w14:textId="77777777" w:rsidTr="00B5321B">
        <w:trPr>
          <w:trHeight w:val="244"/>
        </w:trPr>
        <w:tc>
          <w:tcPr>
            <w:tcW w:w="1074" w:type="pct"/>
            <w:shd w:val="clear" w:color="auto" w:fill="auto"/>
            <w:noWrap/>
            <w:vAlign w:val="center"/>
            <w:hideMark/>
          </w:tcPr>
          <w:p w14:paraId="694C24E9" w14:textId="77777777" w:rsidR="00CC3108" w:rsidRPr="00FC0DB0" w:rsidRDefault="00CC3108" w:rsidP="00B5321B">
            <w:pPr>
              <w:spacing w:after="0" w:line="240" w:lineRule="auto"/>
              <w:rPr>
                <w:rFonts w:cs="Arial"/>
                <w:color w:val="000000"/>
                <w:szCs w:val="24"/>
                <w:lang w:eastAsia="en-GB"/>
              </w:rPr>
            </w:pPr>
            <w:r w:rsidRPr="00FC0DB0">
              <w:rPr>
                <w:rFonts w:cs="Arial"/>
                <w:color w:val="000000"/>
                <w:szCs w:val="24"/>
                <w:lang w:eastAsia="en-GB"/>
              </w:rPr>
              <w:t>OFW</w:t>
            </w:r>
          </w:p>
        </w:tc>
        <w:tc>
          <w:tcPr>
            <w:tcW w:w="785" w:type="pct"/>
            <w:shd w:val="clear" w:color="auto" w:fill="auto"/>
            <w:noWrap/>
            <w:vAlign w:val="center"/>
            <w:hideMark/>
          </w:tcPr>
          <w:p w14:paraId="2930E60C" w14:textId="77777777" w:rsidR="00CC3108" w:rsidRPr="006F1A12" w:rsidRDefault="00CC3108" w:rsidP="00B5321B">
            <w:pPr>
              <w:spacing w:after="0" w:line="240" w:lineRule="auto"/>
              <w:jc w:val="center"/>
              <w:rPr>
                <w:rFonts w:cs="Arial"/>
                <w:color w:val="000000"/>
                <w:szCs w:val="24"/>
                <w:lang w:eastAsia="en-GB"/>
              </w:rPr>
            </w:pPr>
            <w:r w:rsidRPr="006F1A12">
              <w:rPr>
                <w:rFonts w:cs="Arial"/>
                <w:szCs w:val="24"/>
                <w:lang w:eastAsia="en-GB"/>
              </w:rPr>
              <w:t>£450</w:t>
            </w:r>
          </w:p>
        </w:tc>
        <w:tc>
          <w:tcPr>
            <w:tcW w:w="786" w:type="pct"/>
            <w:shd w:val="clear" w:color="auto" w:fill="auto"/>
            <w:noWrap/>
            <w:vAlign w:val="center"/>
            <w:hideMark/>
          </w:tcPr>
          <w:p w14:paraId="53F6274F" w14:textId="77777777" w:rsidR="00CC3108" w:rsidRPr="006F1A12" w:rsidRDefault="00CC3108" w:rsidP="00B5321B">
            <w:pPr>
              <w:spacing w:after="0" w:line="240" w:lineRule="auto"/>
              <w:jc w:val="center"/>
              <w:rPr>
                <w:rFonts w:cs="Arial"/>
                <w:color w:val="000000"/>
                <w:szCs w:val="24"/>
                <w:lang w:eastAsia="en-GB"/>
              </w:rPr>
            </w:pPr>
            <w:r w:rsidRPr="006F1A12">
              <w:rPr>
                <w:rFonts w:cs="Arial"/>
                <w:szCs w:val="24"/>
                <w:lang w:eastAsia="en-GB"/>
              </w:rPr>
              <w:t>£450</w:t>
            </w:r>
          </w:p>
        </w:tc>
        <w:tc>
          <w:tcPr>
            <w:tcW w:w="786" w:type="pct"/>
            <w:shd w:val="clear" w:color="auto" w:fill="auto"/>
            <w:noWrap/>
            <w:vAlign w:val="center"/>
            <w:hideMark/>
          </w:tcPr>
          <w:p w14:paraId="254EF072" w14:textId="77777777" w:rsidR="00CC3108" w:rsidRPr="006F1A12" w:rsidRDefault="00CC3108" w:rsidP="00B5321B">
            <w:pPr>
              <w:spacing w:after="0" w:line="240" w:lineRule="auto"/>
              <w:jc w:val="center"/>
              <w:rPr>
                <w:rFonts w:cs="Arial"/>
                <w:color w:val="000000"/>
                <w:szCs w:val="24"/>
                <w:lang w:eastAsia="en-GB"/>
              </w:rPr>
            </w:pPr>
            <w:r w:rsidRPr="006F1A12">
              <w:rPr>
                <w:rFonts w:cs="Arial"/>
                <w:szCs w:val="24"/>
                <w:lang w:eastAsia="en-GB"/>
              </w:rPr>
              <w:t>£450</w:t>
            </w:r>
          </w:p>
        </w:tc>
        <w:tc>
          <w:tcPr>
            <w:tcW w:w="785" w:type="pct"/>
            <w:shd w:val="clear" w:color="auto" w:fill="auto"/>
            <w:vAlign w:val="center"/>
          </w:tcPr>
          <w:p w14:paraId="606B0AB9" w14:textId="77777777" w:rsidR="00CC3108" w:rsidRPr="006F1A12" w:rsidRDefault="00CC3108" w:rsidP="00B5321B">
            <w:pPr>
              <w:spacing w:after="0" w:line="240" w:lineRule="auto"/>
              <w:jc w:val="center"/>
              <w:rPr>
                <w:rFonts w:cs="Arial"/>
                <w:color w:val="000000"/>
                <w:szCs w:val="24"/>
                <w:lang w:eastAsia="en-GB"/>
              </w:rPr>
            </w:pPr>
            <w:r w:rsidRPr="006F1A12">
              <w:rPr>
                <w:rFonts w:cs="Arial"/>
                <w:szCs w:val="24"/>
                <w:lang w:eastAsia="en-GB"/>
              </w:rPr>
              <w:t>£450</w:t>
            </w:r>
          </w:p>
        </w:tc>
        <w:tc>
          <w:tcPr>
            <w:tcW w:w="785" w:type="pct"/>
          </w:tcPr>
          <w:p w14:paraId="058735B9" w14:textId="77777777" w:rsidR="00CC3108" w:rsidRPr="006F1A12" w:rsidRDefault="00CC3108" w:rsidP="00B5321B">
            <w:pPr>
              <w:spacing w:after="0" w:line="240" w:lineRule="auto"/>
              <w:jc w:val="center"/>
              <w:rPr>
                <w:rFonts w:cs="Arial"/>
                <w:szCs w:val="24"/>
                <w:lang w:eastAsia="en-GB"/>
              </w:rPr>
            </w:pPr>
            <w:r w:rsidRPr="00B91BE4">
              <w:rPr>
                <w:rFonts w:cs="Arial"/>
                <w:szCs w:val="24"/>
                <w:lang w:eastAsia="en-GB"/>
              </w:rPr>
              <w:t>£</w:t>
            </w:r>
            <w:r>
              <w:rPr>
                <w:rFonts w:cs="Arial"/>
                <w:szCs w:val="24"/>
                <w:lang w:eastAsia="en-GB"/>
              </w:rPr>
              <w:t>225</w:t>
            </w:r>
          </w:p>
        </w:tc>
      </w:tr>
      <w:tr w:rsidR="00CC3108" w:rsidRPr="0097406C" w14:paraId="3D4B14E5" w14:textId="77777777" w:rsidTr="00B5321B">
        <w:trPr>
          <w:trHeight w:val="206"/>
        </w:trPr>
        <w:tc>
          <w:tcPr>
            <w:tcW w:w="1074" w:type="pct"/>
            <w:tcBorders>
              <w:bottom w:val="single" w:sz="4" w:space="0" w:color="auto"/>
            </w:tcBorders>
            <w:shd w:val="clear" w:color="auto" w:fill="auto"/>
            <w:noWrap/>
            <w:vAlign w:val="center"/>
            <w:hideMark/>
          </w:tcPr>
          <w:p w14:paraId="2F94C850" w14:textId="77777777" w:rsidR="00CC3108" w:rsidRPr="00FC0DB0" w:rsidRDefault="00CC3108" w:rsidP="00B5321B">
            <w:pPr>
              <w:spacing w:after="0" w:line="240" w:lineRule="auto"/>
              <w:rPr>
                <w:rFonts w:cs="Arial"/>
                <w:color w:val="000000"/>
                <w:szCs w:val="24"/>
                <w:lang w:eastAsia="en-GB"/>
              </w:rPr>
            </w:pPr>
            <w:r w:rsidRPr="00FC0DB0">
              <w:rPr>
                <w:rFonts w:cs="Arial"/>
                <w:color w:val="000000"/>
                <w:szCs w:val="24"/>
                <w:lang w:eastAsia="en-GB"/>
              </w:rPr>
              <w:t>RTSG</w:t>
            </w:r>
          </w:p>
        </w:tc>
        <w:tc>
          <w:tcPr>
            <w:tcW w:w="785" w:type="pct"/>
            <w:tcBorders>
              <w:bottom w:val="single" w:sz="4" w:space="0" w:color="auto"/>
            </w:tcBorders>
            <w:shd w:val="clear" w:color="auto" w:fill="auto"/>
            <w:noWrap/>
            <w:vAlign w:val="center"/>
            <w:hideMark/>
          </w:tcPr>
          <w:p w14:paraId="79D576A8" w14:textId="77777777" w:rsidR="00CC3108" w:rsidRPr="00A141BC"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940</w:t>
            </w:r>
          </w:p>
        </w:tc>
        <w:tc>
          <w:tcPr>
            <w:tcW w:w="786" w:type="pct"/>
            <w:tcBorders>
              <w:bottom w:val="single" w:sz="4" w:space="0" w:color="auto"/>
            </w:tcBorders>
            <w:shd w:val="clear" w:color="auto" w:fill="auto"/>
            <w:noWrap/>
            <w:vAlign w:val="center"/>
            <w:hideMark/>
          </w:tcPr>
          <w:p w14:paraId="0D3603D2"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940</w:t>
            </w:r>
          </w:p>
        </w:tc>
        <w:tc>
          <w:tcPr>
            <w:tcW w:w="786" w:type="pct"/>
            <w:tcBorders>
              <w:bottom w:val="single" w:sz="4" w:space="0" w:color="auto"/>
            </w:tcBorders>
            <w:shd w:val="clear" w:color="auto" w:fill="auto"/>
            <w:noWrap/>
            <w:vAlign w:val="center"/>
            <w:hideMark/>
          </w:tcPr>
          <w:p w14:paraId="6C3D3B45"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940</w:t>
            </w:r>
          </w:p>
        </w:tc>
        <w:tc>
          <w:tcPr>
            <w:tcW w:w="785" w:type="pct"/>
            <w:tcBorders>
              <w:bottom w:val="single" w:sz="4" w:space="0" w:color="auto"/>
            </w:tcBorders>
            <w:vAlign w:val="center"/>
          </w:tcPr>
          <w:p w14:paraId="0417B7D0"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940</w:t>
            </w:r>
          </w:p>
        </w:tc>
        <w:tc>
          <w:tcPr>
            <w:tcW w:w="785" w:type="pct"/>
            <w:tcBorders>
              <w:bottom w:val="single" w:sz="4" w:space="0" w:color="auto"/>
            </w:tcBorders>
          </w:tcPr>
          <w:p w14:paraId="1CF34FDA" w14:textId="77777777" w:rsidR="00CC3108" w:rsidRPr="00B91BE4" w:rsidRDefault="00CC3108" w:rsidP="00B5321B">
            <w:pPr>
              <w:spacing w:after="0" w:line="240" w:lineRule="auto"/>
              <w:jc w:val="center"/>
              <w:rPr>
                <w:rFonts w:cs="Arial"/>
                <w:szCs w:val="24"/>
                <w:lang w:eastAsia="en-GB"/>
              </w:rPr>
            </w:pPr>
            <w:r w:rsidRPr="00B91BE4">
              <w:rPr>
                <w:rFonts w:cs="Arial"/>
                <w:szCs w:val="24"/>
                <w:lang w:eastAsia="en-GB"/>
              </w:rPr>
              <w:t>£</w:t>
            </w:r>
            <w:r>
              <w:rPr>
                <w:rFonts w:cs="Arial"/>
                <w:szCs w:val="24"/>
                <w:lang w:eastAsia="en-GB"/>
              </w:rPr>
              <w:t>470</w:t>
            </w:r>
          </w:p>
        </w:tc>
      </w:tr>
      <w:tr w:rsidR="00CC3108" w:rsidRPr="0097406C" w14:paraId="0C7B106A" w14:textId="77777777" w:rsidTr="00B5321B">
        <w:trPr>
          <w:trHeight w:val="339"/>
        </w:trPr>
        <w:tc>
          <w:tcPr>
            <w:tcW w:w="1074" w:type="pct"/>
            <w:tcBorders>
              <w:bottom w:val="single" w:sz="12" w:space="0" w:color="auto"/>
            </w:tcBorders>
            <w:shd w:val="clear" w:color="auto" w:fill="auto"/>
            <w:noWrap/>
            <w:vAlign w:val="center"/>
            <w:hideMark/>
          </w:tcPr>
          <w:p w14:paraId="046D5F99" w14:textId="77777777" w:rsidR="00CC3108" w:rsidRPr="00FC0DB0" w:rsidRDefault="00CC3108" w:rsidP="00B5321B">
            <w:pPr>
              <w:spacing w:after="0" w:line="240" w:lineRule="auto"/>
              <w:rPr>
                <w:rFonts w:cs="Arial"/>
                <w:color w:val="000000"/>
                <w:szCs w:val="24"/>
                <w:lang w:eastAsia="en-GB"/>
              </w:rPr>
            </w:pPr>
            <w:r w:rsidRPr="00FC0DB0">
              <w:rPr>
                <w:rFonts w:cs="Arial"/>
                <w:color w:val="000000"/>
                <w:szCs w:val="24"/>
                <w:lang w:eastAsia="en-GB"/>
              </w:rPr>
              <w:t>Cohort Development</w:t>
            </w:r>
          </w:p>
        </w:tc>
        <w:tc>
          <w:tcPr>
            <w:tcW w:w="785" w:type="pct"/>
            <w:tcBorders>
              <w:bottom w:val="single" w:sz="12" w:space="0" w:color="auto"/>
            </w:tcBorders>
            <w:shd w:val="clear" w:color="auto" w:fill="auto"/>
            <w:noWrap/>
            <w:vAlign w:val="center"/>
            <w:hideMark/>
          </w:tcPr>
          <w:p w14:paraId="72F93237" w14:textId="77777777" w:rsidR="00CC3108" w:rsidRPr="00A141BC" w:rsidRDefault="00CC3108" w:rsidP="00B5321B">
            <w:pPr>
              <w:spacing w:after="0" w:line="240" w:lineRule="auto"/>
              <w:jc w:val="center"/>
              <w:rPr>
                <w:rFonts w:cs="Arial"/>
                <w:lang w:eastAsia="en-GB"/>
              </w:rPr>
            </w:pPr>
            <w:r w:rsidRPr="33BC4A89">
              <w:rPr>
                <w:rFonts w:cs="Arial"/>
                <w:lang w:eastAsia="en-GB"/>
              </w:rPr>
              <w:t>£</w:t>
            </w:r>
            <w:r>
              <w:rPr>
                <w:rFonts w:cs="Arial"/>
                <w:lang w:eastAsia="en-GB"/>
              </w:rPr>
              <w:t>3</w:t>
            </w:r>
            <w:r w:rsidRPr="33BC4A89">
              <w:rPr>
                <w:rFonts w:cs="Arial"/>
                <w:lang w:eastAsia="en-GB"/>
              </w:rPr>
              <w:t>,</w:t>
            </w:r>
            <w:r>
              <w:rPr>
                <w:rFonts w:cs="Arial"/>
                <w:lang w:eastAsia="en-GB"/>
              </w:rPr>
              <w:t>33</w:t>
            </w:r>
            <w:r w:rsidRPr="33BC4A89">
              <w:rPr>
                <w:rFonts w:cs="Arial"/>
                <w:lang w:eastAsia="en-GB"/>
              </w:rPr>
              <w:t>0</w:t>
            </w:r>
          </w:p>
        </w:tc>
        <w:tc>
          <w:tcPr>
            <w:tcW w:w="786" w:type="pct"/>
            <w:tcBorders>
              <w:bottom w:val="single" w:sz="12" w:space="0" w:color="auto"/>
            </w:tcBorders>
            <w:shd w:val="clear" w:color="auto" w:fill="auto"/>
            <w:noWrap/>
            <w:vAlign w:val="center"/>
            <w:hideMark/>
          </w:tcPr>
          <w:p w14:paraId="5D086CAD"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£0</w:t>
            </w:r>
          </w:p>
        </w:tc>
        <w:tc>
          <w:tcPr>
            <w:tcW w:w="786" w:type="pct"/>
            <w:tcBorders>
              <w:bottom w:val="single" w:sz="12" w:space="0" w:color="auto"/>
            </w:tcBorders>
            <w:shd w:val="clear" w:color="auto" w:fill="auto"/>
            <w:noWrap/>
            <w:vAlign w:val="center"/>
            <w:hideMark/>
          </w:tcPr>
          <w:p w14:paraId="273E1D10"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£0</w:t>
            </w:r>
          </w:p>
        </w:tc>
        <w:tc>
          <w:tcPr>
            <w:tcW w:w="785" w:type="pct"/>
            <w:tcBorders>
              <w:bottom w:val="single" w:sz="12" w:space="0" w:color="auto"/>
            </w:tcBorders>
            <w:vAlign w:val="center"/>
          </w:tcPr>
          <w:p w14:paraId="14EDBE17"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£0</w:t>
            </w:r>
          </w:p>
        </w:tc>
        <w:tc>
          <w:tcPr>
            <w:tcW w:w="785" w:type="pct"/>
            <w:tcBorders>
              <w:bottom w:val="single" w:sz="12" w:space="0" w:color="auto"/>
            </w:tcBorders>
          </w:tcPr>
          <w:p w14:paraId="7FA23292" w14:textId="77777777" w:rsidR="00CC3108" w:rsidRPr="00B91BE4" w:rsidRDefault="00CC3108" w:rsidP="00B5321B">
            <w:pPr>
              <w:spacing w:after="0" w:line="240" w:lineRule="auto"/>
              <w:jc w:val="center"/>
              <w:rPr>
                <w:rFonts w:cs="Arial"/>
                <w:szCs w:val="24"/>
                <w:lang w:eastAsia="en-GB"/>
              </w:rPr>
            </w:pPr>
            <w:r w:rsidRPr="00B91BE4">
              <w:rPr>
                <w:rFonts w:cs="Arial"/>
                <w:szCs w:val="24"/>
                <w:lang w:eastAsia="en-GB"/>
              </w:rPr>
              <w:t>£</w:t>
            </w:r>
            <w:r>
              <w:rPr>
                <w:rFonts w:cs="Arial"/>
                <w:szCs w:val="24"/>
                <w:lang w:eastAsia="en-GB"/>
              </w:rPr>
              <w:t>0</w:t>
            </w:r>
          </w:p>
        </w:tc>
      </w:tr>
      <w:tr w:rsidR="00CC3108" w:rsidRPr="0097406C" w14:paraId="20BCB70F" w14:textId="77777777" w:rsidTr="00B5321B">
        <w:trPr>
          <w:trHeight w:val="224"/>
        </w:trPr>
        <w:tc>
          <w:tcPr>
            <w:tcW w:w="1074" w:type="pct"/>
            <w:tcBorders>
              <w:top w:val="single" w:sz="12" w:space="0" w:color="auto"/>
            </w:tcBorders>
            <w:shd w:val="clear" w:color="auto" w:fill="auto"/>
            <w:noWrap/>
            <w:vAlign w:val="center"/>
            <w:hideMark/>
          </w:tcPr>
          <w:p w14:paraId="68317245" w14:textId="77777777" w:rsidR="00CC3108" w:rsidRPr="00FC0DB0" w:rsidRDefault="00CC3108" w:rsidP="00B5321B">
            <w:pPr>
              <w:spacing w:after="0" w:line="240" w:lineRule="auto"/>
              <w:rPr>
                <w:rFonts w:cs="Arial"/>
                <w:b/>
                <w:bCs/>
                <w:color w:val="000000"/>
                <w:lang w:eastAsia="en-GB"/>
              </w:rPr>
            </w:pPr>
            <w:r w:rsidRPr="7D8F807C">
              <w:rPr>
                <w:rFonts w:cs="Arial"/>
                <w:b/>
                <w:bCs/>
                <w:color w:val="000000" w:themeColor="text1"/>
                <w:lang w:eastAsia="en-GB"/>
              </w:rPr>
              <w:t>Totals</w:t>
            </w:r>
          </w:p>
        </w:tc>
        <w:tc>
          <w:tcPr>
            <w:tcW w:w="785" w:type="pct"/>
            <w:tcBorders>
              <w:top w:val="single" w:sz="12" w:space="0" w:color="auto"/>
            </w:tcBorders>
            <w:shd w:val="clear" w:color="auto" w:fill="auto"/>
            <w:noWrap/>
            <w:vAlign w:val="center"/>
          </w:tcPr>
          <w:p w14:paraId="4BF9B102" w14:textId="77777777" w:rsidR="00CC3108" w:rsidRPr="00D55168" w:rsidRDefault="00CC3108" w:rsidP="00B5321B">
            <w:pPr>
              <w:spacing w:after="0" w:line="240" w:lineRule="auto"/>
              <w:jc w:val="center"/>
              <w:rPr>
                <w:rFonts w:cs="Arial"/>
                <w:b/>
                <w:bCs/>
                <w:color w:val="000000"/>
                <w:lang w:eastAsia="en-GB"/>
              </w:rPr>
            </w:pPr>
            <w:r w:rsidRPr="00B91BE4">
              <w:rPr>
                <w:rFonts w:cs="Arial"/>
                <w:szCs w:val="24"/>
                <w:lang w:eastAsia="en-GB"/>
              </w:rPr>
              <w:t>£</w:t>
            </w:r>
            <w:r>
              <w:rPr>
                <w:rFonts w:cs="Arial"/>
                <w:szCs w:val="24"/>
                <w:lang w:eastAsia="en-GB"/>
              </w:rPr>
              <w:t>28,743</w:t>
            </w:r>
          </w:p>
        </w:tc>
        <w:tc>
          <w:tcPr>
            <w:tcW w:w="786" w:type="pct"/>
            <w:tcBorders>
              <w:top w:val="single" w:sz="12" w:space="0" w:color="auto"/>
            </w:tcBorders>
            <w:shd w:val="clear" w:color="auto" w:fill="auto"/>
            <w:noWrap/>
            <w:vAlign w:val="center"/>
          </w:tcPr>
          <w:p w14:paraId="450881CD" w14:textId="77777777" w:rsidR="00CC3108" w:rsidRPr="00D55168" w:rsidRDefault="00CC3108" w:rsidP="00B5321B">
            <w:pPr>
              <w:spacing w:after="0" w:line="240" w:lineRule="auto"/>
              <w:jc w:val="center"/>
              <w:rPr>
                <w:rFonts w:cs="Arial"/>
                <w:b/>
                <w:bCs/>
                <w:color w:val="000000"/>
                <w:szCs w:val="24"/>
                <w:lang w:eastAsia="en-GB"/>
              </w:rPr>
            </w:pPr>
            <w:r w:rsidRPr="00B91BE4">
              <w:rPr>
                <w:rFonts w:cs="Arial"/>
                <w:szCs w:val="24"/>
                <w:lang w:eastAsia="en-GB"/>
              </w:rPr>
              <w:t>£</w:t>
            </w:r>
            <w:r>
              <w:rPr>
                <w:rFonts w:cs="Arial"/>
                <w:szCs w:val="24"/>
                <w:lang w:eastAsia="en-GB"/>
              </w:rPr>
              <w:t>26,072</w:t>
            </w:r>
          </w:p>
        </w:tc>
        <w:tc>
          <w:tcPr>
            <w:tcW w:w="786" w:type="pct"/>
            <w:tcBorders>
              <w:top w:val="single" w:sz="12" w:space="0" w:color="auto"/>
            </w:tcBorders>
            <w:shd w:val="clear" w:color="auto" w:fill="auto"/>
            <w:noWrap/>
            <w:vAlign w:val="center"/>
          </w:tcPr>
          <w:p w14:paraId="72687AC6" w14:textId="77777777" w:rsidR="00CC3108" w:rsidRPr="00D55168" w:rsidRDefault="00CC3108" w:rsidP="00B5321B">
            <w:pPr>
              <w:spacing w:after="0" w:line="240" w:lineRule="auto"/>
              <w:jc w:val="center"/>
              <w:rPr>
                <w:rFonts w:cs="Arial"/>
                <w:b/>
                <w:bCs/>
                <w:color w:val="000000"/>
                <w:szCs w:val="24"/>
                <w:lang w:eastAsia="en-GB"/>
              </w:rPr>
            </w:pPr>
            <w:r w:rsidRPr="00B91BE4">
              <w:rPr>
                <w:rFonts w:cs="Arial"/>
                <w:szCs w:val="24"/>
                <w:lang w:eastAsia="en-GB"/>
              </w:rPr>
              <w:t>£</w:t>
            </w:r>
            <w:r>
              <w:rPr>
                <w:rFonts w:cs="Arial"/>
                <w:szCs w:val="24"/>
                <w:lang w:eastAsia="en-GB"/>
              </w:rPr>
              <w:t>26,748</w:t>
            </w:r>
          </w:p>
        </w:tc>
        <w:tc>
          <w:tcPr>
            <w:tcW w:w="785" w:type="pct"/>
            <w:tcBorders>
              <w:top w:val="single" w:sz="12" w:space="0" w:color="auto"/>
            </w:tcBorders>
            <w:vAlign w:val="center"/>
          </w:tcPr>
          <w:p w14:paraId="2D3AEDF3" w14:textId="77777777" w:rsidR="00CC3108" w:rsidRPr="00D55168" w:rsidRDefault="00CC3108" w:rsidP="00B5321B">
            <w:pPr>
              <w:spacing w:after="0" w:line="240" w:lineRule="auto"/>
              <w:jc w:val="center"/>
              <w:rPr>
                <w:rFonts w:cs="Arial"/>
                <w:b/>
                <w:bCs/>
                <w:color w:val="000000"/>
                <w:szCs w:val="24"/>
                <w:lang w:eastAsia="en-GB"/>
              </w:rPr>
            </w:pPr>
            <w:r w:rsidRPr="00B91BE4">
              <w:rPr>
                <w:rFonts w:cs="Arial"/>
                <w:szCs w:val="24"/>
                <w:lang w:eastAsia="en-GB"/>
              </w:rPr>
              <w:t>£</w:t>
            </w:r>
            <w:r>
              <w:rPr>
                <w:rFonts w:cs="Arial"/>
                <w:szCs w:val="24"/>
                <w:lang w:eastAsia="en-GB"/>
              </w:rPr>
              <w:t>27,444</w:t>
            </w:r>
          </w:p>
        </w:tc>
        <w:tc>
          <w:tcPr>
            <w:tcW w:w="785" w:type="pct"/>
            <w:tcBorders>
              <w:top w:val="single" w:sz="12" w:space="0" w:color="auto"/>
            </w:tcBorders>
          </w:tcPr>
          <w:p w14:paraId="48C74C08" w14:textId="77777777" w:rsidR="00CC3108" w:rsidRPr="00B91BE4" w:rsidRDefault="00CC3108" w:rsidP="00B5321B">
            <w:pPr>
              <w:spacing w:after="0" w:line="240" w:lineRule="auto"/>
              <w:jc w:val="center"/>
              <w:rPr>
                <w:rFonts w:cs="Arial"/>
                <w:szCs w:val="24"/>
                <w:lang w:eastAsia="en-GB"/>
              </w:rPr>
            </w:pPr>
            <w:r w:rsidRPr="00B91BE4">
              <w:rPr>
                <w:rFonts w:cs="Arial"/>
                <w:szCs w:val="24"/>
                <w:lang w:eastAsia="en-GB"/>
              </w:rPr>
              <w:t>£</w:t>
            </w:r>
            <w:r>
              <w:rPr>
                <w:rFonts w:cs="Arial"/>
                <w:szCs w:val="24"/>
                <w:lang w:eastAsia="en-GB"/>
              </w:rPr>
              <w:t>14,080</w:t>
            </w:r>
          </w:p>
        </w:tc>
      </w:tr>
    </w:tbl>
    <w:p w14:paraId="02C7805D" w14:textId="77777777" w:rsidR="00CC3108" w:rsidRDefault="00CC3108" w:rsidP="00CC3108">
      <w:pPr>
        <w:spacing w:before="120" w:line="240" w:lineRule="auto"/>
        <w:jc w:val="both"/>
        <w:rPr>
          <w:rFonts w:eastAsia="Calibri" w:cstheme="minorHAnsi"/>
          <w:sz w:val="20"/>
          <w:szCs w:val="20"/>
        </w:rPr>
      </w:pPr>
      <w:r w:rsidRPr="00E82EDF">
        <w:rPr>
          <w:rFonts w:eastAsia="Calibri" w:cstheme="minorHAnsi"/>
          <w:sz w:val="20"/>
          <w:szCs w:val="20"/>
        </w:rPr>
        <w:t xml:space="preserve">*Assumed figures at a 2.9% increase for stipends and 2.1% for fees, year on year. Please note, the percentage increases are decided by UKRI annually who consider UK inflation rates (taking into account the UK Government’s annual </w:t>
      </w:r>
      <w:hyperlink r:id="rId13" w:history="1">
        <w:r w:rsidRPr="00F80CFE">
          <w:rPr>
            <w:rStyle w:val="Hyperlink"/>
            <w:rFonts w:eastAsia="Calibri" w:cstheme="minorHAnsi"/>
            <w:sz w:val="20"/>
            <w:szCs w:val="20"/>
          </w:rPr>
          <w:t>GDP deflator index</w:t>
        </w:r>
      </w:hyperlink>
      <w:r w:rsidRPr="00E82EDF">
        <w:rPr>
          <w:rFonts w:eastAsia="Calibri" w:cstheme="minorHAnsi"/>
          <w:sz w:val="20"/>
          <w:szCs w:val="20"/>
        </w:rPr>
        <w:t>) and market conditions. Due to the current economic situation in the UK, we suspect that the annual percentage increases are likely to vary from those assumed above.</w:t>
      </w:r>
    </w:p>
    <w:p w14:paraId="3A940EF5" w14:textId="77777777" w:rsidR="00CC3108" w:rsidRDefault="00CC3108" w:rsidP="00CC3108">
      <w:pPr>
        <w:spacing w:after="120" w:line="240" w:lineRule="auto"/>
        <w:jc w:val="both"/>
        <w:rPr>
          <w:rFonts w:eastAsia="Calibri" w:cstheme="minorHAnsi"/>
          <w:sz w:val="20"/>
          <w:szCs w:val="20"/>
        </w:rPr>
      </w:pPr>
      <w:r w:rsidRPr="001A21E3">
        <w:rPr>
          <w:rFonts w:eastAsia="Calibri"/>
          <w:b/>
          <w:bCs/>
          <w:u w:val="single"/>
        </w:rPr>
        <w:t>Estimates for 3.5 award:</w:t>
      </w:r>
    </w:p>
    <w:tbl>
      <w:tblPr>
        <w:tblpPr w:leftFromText="180" w:rightFromText="180" w:vertAnchor="text" w:horzAnchor="margin" w:tblpY="55"/>
        <w:tblW w:w="4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095"/>
        <w:gridCol w:w="1529"/>
        <w:gridCol w:w="1531"/>
        <w:gridCol w:w="1531"/>
        <w:gridCol w:w="1528"/>
      </w:tblGrid>
      <w:tr w:rsidR="00CC3108" w:rsidRPr="0097406C" w14:paraId="1EADA616" w14:textId="77777777" w:rsidTr="00B5321B">
        <w:trPr>
          <w:trHeight w:val="256"/>
        </w:trPr>
        <w:tc>
          <w:tcPr>
            <w:tcW w:w="1275" w:type="pct"/>
            <w:shd w:val="clear" w:color="auto" w:fill="auto"/>
            <w:noWrap/>
            <w:vAlign w:val="center"/>
            <w:hideMark/>
          </w:tcPr>
          <w:p w14:paraId="5D0E960F" w14:textId="77777777" w:rsidR="00CC3108" w:rsidRPr="00FC0DB0" w:rsidRDefault="00CC3108" w:rsidP="00B5321B">
            <w:pPr>
              <w:spacing w:after="0" w:line="240" w:lineRule="auto"/>
              <w:rPr>
                <w:rFonts w:cs="Arial"/>
                <w:b/>
                <w:bCs/>
                <w:color w:val="000000"/>
                <w:szCs w:val="24"/>
                <w:lang w:eastAsia="en-GB"/>
              </w:rPr>
            </w:pPr>
            <w:r w:rsidRPr="00FC0DB0">
              <w:rPr>
                <w:rFonts w:cs="Arial"/>
                <w:b/>
                <w:bCs/>
                <w:color w:val="000000"/>
                <w:szCs w:val="24"/>
                <w:lang w:eastAsia="en-GB"/>
              </w:rPr>
              <w:t>Full award</w:t>
            </w:r>
          </w:p>
        </w:tc>
        <w:tc>
          <w:tcPr>
            <w:tcW w:w="931" w:type="pct"/>
            <w:shd w:val="clear" w:color="auto" w:fill="auto"/>
            <w:noWrap/>
            <w:vAlign w:val="center"/>
            <w:hideMark/>
          </w:tcPr>
          <w:p w14:paraId="139FB21E" w14:textId="77777777" w:rsidR="00CC3108" w:rsidRPr="00A141BC" w:rsidRDefault="00CC3108" w:rsidP="00B5321B">
            <w:pPr>
              <w:spacing w:after="0" w:line="240" w:lineRule="auto"/>
              <w:jc w:val="center"/>
              <w:rPr>
                <w:rFonts w:cs="Arial"/>
                <w:b/>
                <w:bCs/>
                <w:color w:val="000000"/>
                <w:szCs w:val="24"/>
                <w:lang w:eastAsia="en-GB"/>
              </w:rPr>
            </w:pPr>
            <w:r>
              <w:rPr>
                <w:rFonts w:cs="Arial"/>
                <w:b/>
                <w:bCs/>
                <w:color w:val="000000"/>
                <w:szCs w:val="24"/>
                <w:lang w:eastAsia="en-GB"/>
              </w:rPr>
              <w:t>2024/25*</w:t>
            </w:r>
          </w:p>
        </w:tc>
        <w:tc>
          <w:tcPr>
            <w:tcW w:w="932" w:type="pct"/>
            <w:shd w:val="clear" w:color="auto" w:fill="auto"/>
            <w:noWrap/>
            <w:vAlign w:val="center"/>
            <w:hideMark/>
          </w:tcPr>
          <w:p w14:paraId="7080D541" w14:textId="77777777" w:rsidR="00CC3108" w:rsidRPr="002F1B3F" w:rsidRDefault="00CC3108" w:rsidP="00B5321B">
            <w:pPr>
              <w:spacing w:after="0" w:line="240" w:lineRule="auto"/>
              <w:jc w:val="center"/>
              <w:rPr>
                <w:rFonts w:cs="Arial"/>
                <w:b/>
                <w:bCs/>
                <w:color w:val="000000"/>
                <w:szCs w:val="24"/>
                <w:lang w:eastAsia="en-GB"/>
              </w:rPr>
            </w:pPr>
            <w:r>
              <w:rPr>
                <w:rFonts w:cs="Arial"/>
                <w:b/>
                <w:bCs/>
                <w:color w:val="000000"/>
                <w:szCs w:val="24"/>
                <w:lang w:eastAsia="en-GB"/>
              </w:rPr>
              <w:t>2025/26*</w:t>
            </w:r>
          </w:p>
        </w:tc>
        <w:tc>
          <w:tcPr>
            <w:tcW w:w="932" w:type="pct"/>
            <w:shd w:val="clear" w:color="auto" w:fill="auto"/>
            <w:noWrap/>
            <w:vAlign w:val="center"/>
            <w:hideMark/>
          </w:tcPr>
          <w:p w14:paraId="19820CD6" w14:textId="77777777" w:rsidR="00CC3108" w:rsidRPr="002F1B3F" w:rsidRDefault="00CC3108" w:rsidP="00B5321B">
            <w:pPr>
              <w:spacing w:after="0" w:line="240" w:lineRule="auto"/>
              <w:jc w:val="center"/>
              <w:rPr>
                <w:rFonts w:cs="Arial"/>
                <w:b/>
                <w:bCs/>
                <w:color w:val="000000"/>
                <w:szCs w:val="24"/>
                <w:lang w:eastAsia="en-GB"/>
              </w:rPr>
            </w:pPr>
            <w:r>
              <w:rPr>
                <w:rFonts w:cs="Arial"/>
                <w:b/>
                <w:bCs/>
                <w:color w:val="000000"/>
                <w:szCs w:val="24"/>
                <w:lang w:eastAsia="en-GB"/>
              </w:rPr>
              <w:t>2026/27*</w:t>
            </w:r>
          </w:p>
        </w:tc>
        <w:tc>
          <w:tcPr>
            <w:tcW w:w="931" w:type="pct"/>
            <w:vAlign w:val="center"/>
          </w:tcPr>
          <w:p w14:paraId="2D3328B6" w14:textId="77777777" w:rsidR="00CC3108" w:rsidRPr="002F1B3F" w:rsidRDefault="00CC3108" w:rsidP="00B5321B">
            <w:pPr>
              <w:spacing w:after="0" w:line="240" w:lineRule="auto"/>
              <w:jc w:val="center"/>
              <w:rPr>
                <w:rFonts w:cs="Arial"/>
                <w:b/>
                <w:bCs/>
                <w:color w:val="000000"/>
                <w:szCs w:val="24"/>
                <w:lang w:eastAsia="en-GB"/>
              </w:rPr>
            </w:pPr>
            <w:r>
              <w:rPr>
                <w:rFonts w:cs="Arial"/>
                <w:b/>
                <w:bCs/>
                <w:color w:val="000000"/>
                <w:szCs w:val="24"/>
                <w:lang w:eastAsia="en-GB"/>
              </w:rPr>
              <w:t>2027/28*</w:t>
            </w:r>
          </w:p>
        </w:tc>
      </w:tr>
      <w:tr w:rsidR="00CC3108" w:rsidRPr="0097406C" w14:paraId="2AC82534" w14:textId="77777777" w:rsidTr="00B5321B">
        <w:trPr>
          <w:trHeight w:val="192"/>
        </w:trPr>
        <w:tc>
          <w:tcPr>
            <w:tcW w:w="1275" w:type="pct"/>
            <w:shd w:val="clear" w:color="auto" w:fill="auto"/>
            <w:noWrap/>
            <w:vAlign w:val="center"/>
            <w:hideMark/>
          </w:tcPr>
          <w:p w14:paraId="06C956EA" w14:textId="77777777" w:rsidR="00CC3108" w:rsidRPr="00FC0DB0" w:rsidRDefault="00CC3108" w:rsidP="00B5321B">
            <w:pPr>
              <w:spacing w:after="0" w:line="240" w:lineRule="auto"/>
              <w:rPr>
                <w:rFonts w:cs="Arial"/>
                <w:color w:val="000000"/>
                <w:szCs w:val="24"/>
                <w:lang w:eastAsia="en-GB"/>
              </w:rPr>
            </w:pPr>
            <w:r w:rsidRPr="00FC0DB0">
              <w:rPr>
                <w:rFonts w:cs="Arial"/>
                <w:color w:val="000000"/>
                <w:szCs w:val="24"/>
                <w:lang w:eastAsia="en-GB"/>
              </w:rPr>
              <w:t>Stipend</w:t>
            </w:r>
          </w:p>
        </w:tc>
        <w:tc>
          <w:tcPr>
            <w:tcW w:w="931" w:type="pct"/>
            <w:shd w:val="clear" w:color="auto" w:fill="auto"/>
            <w:noWrap/>
            <w:vAlign w:val="center"/>
          </w:tcPr>
          <w:p w14:paraId="7517F5F8" w14:textId="77777777" w:rsidR="00CC3108" w:rsidRPr="00A141BC" w:rsidRDefault="00CC3108" w:rsidP="00B5321B">
            <w:pPr>
              <w:spacing w:after="0" w:line="240" w:lineRule="auto"/>
              <w:jc w:val="center"/>
              <w:rPr>
                <w:rFonts w:cs="Arial"/>
                <w:color w:val="000000"/>
                <w:szCs w:val="24"/>
                <w:lang w:eastAsia="en-GB"/>
              </w:rPr>
            </w:pPr>
            <w:r>
              <w:rPr>
                <w:rFonts w:ascii="Calibri" w:hAnsi="Calibri" w:cs="Arial"/>
                <w:color w:val="000000"/>
              </w:rPr>
              <w:t>£19,237</w:t>
            </w:r>
          </w:p>
        </w:tc>
        <w:tc>
          <w:tcPr>
            <w:tcW w:w="932" w:type="pct"/>
            <w:shd w:val="clear" w:color="auto" w:fill="auto"/>
            <w:noWrap/>
            <w:vAlign w:val="center"/>
          </w:tcPr>
          <w:p w14:paraId="33441651"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19,795</w:t>
            </w:r>
          </w:p>
        </w:tc>
        <w:tc>
          <w:tcPr>
            <w:tcW w:w="932" w:type="pct"/>
            <w:shd w:val="clear" w:color="auto" w:fill="auto"/>
            <w:noWrap/>
            <w:vAlign w:val="center"/>
          </w:tcPr>
          <w:p w14:paraId="5618F891"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20,369</w:t>
            </w:r>
          </w:p>
        </w:tc>
        <w:tc>
          <w:tcPr>
            <w:tcW w:w="931" w:type="pct"/>
            <w:vAlign w:val="center"/>
          </w:tcPr>
          <w:p w14:paraId="1704B609"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10,480</w:t>
            </w:r>
          </w:p>
        </w:tc>
      </w:tr>
      <w:tr w:rsidR="00CC3108" w:rsidRPr="0097406C" w14:paraId="2DE2AD40" w14:textId="77777777" w:rsidTr="00B5321B">
        <w:trPr>
          <w:trHeight w:val="311"/>
        </w:trPr>
        <w:tc>
          <w:tcPr>
            <w:tcW w:w="1275" w:type="pct"/>
            <w:shd w:val="clear" w:color="auto" w:fill="auto"/>
            <w:noWrap/>
            <w:vAlign w:val="center"/>
            <w:hideMark/>
          </w:tcPr>
          <w:p w14:paraId="5B47FCA1" w14:textId="77777777" w:rsidR="00CC3108" w:rsidRPr="00FC0DB0" w:rsidRDefault="00CC3108" w:rsidP="00B5321B">
            <w:pPr>
              <w:spacing w:after="0" w:line="240" w:lineRule="auto"/>
              <w:rPr>
                <w:rFonts w:cs="Arial"/>
                <w:color w:val="000000"/>
                <w:szCs w:val="24"/>
                <w:lang w:eastAsia="en-GB"/>
              </w:rPr>
            </w:pPr>
            <w:r w:rsidRPr="00FC0DB0">
              <w:rPr>
                <w:rFonts w:cs="Arial"/>
                <w:color w:val="000000"/>
                <w:szCs w:val="24"/>
                <w:lang w:eastAsia="en-GB"/>
              </w:rPr>
              <w:t>Fees</w:t>
            </w:r>
          </w:p>
        </w:tc>
        <w:tc>
          <w:tcPr>
            <w:tcW w:w="931" w:type="pct"/>
            <w:shd w:val="clear" w:color="auto" w:fill="auto"/>
            <w:noWrap/>
            <w:vAlign w:val="center"/>
          </w:tcPr>
          <w:p w14:paraId="73B383ED" w14:textId="77777777" w:rsidR="00CC3108" w:rsidRPr="00A141BC" w:rsidRDefault="00CC3108" w:rsidP="00B5321B">
            <w:pPr>
              <w:spacing w:after="0" w:line="240" w:lineRule="auto"/>
              <w:jc w:val="center"/>
              <w:rPr>
                <w:rFonts w:cs="Arial"/>
                <w:color w:val="000000"/>
                <w:szCs w:val="24"/>
                <w:lang w:eastAsia="en-GB"/>
              </w:rPr>
            </w:pPr>
            <w:r>
              <w:rPr>
                <w:rFonts w:ascii="Calibri" w:hAnsi="Calibri" w:cs="Arial"/>
                <w:color w:val="000000"/>
              </w:rPr>
              <w:t>£4,786</w:t>
            </w:r>
          </w:p>
        </w:tc>
        <w:tc>
          <w:tcPr>
            <w:tcW w:w="932" w:type="pct"/>
            <w:shd w:val="clear" w:color="auto" w:fill="auto"/>
            <w:noWrap/>
            <w:vAlign w:val="center"/>
          </w:tcPr>
          <w:p w14:paraId="48D91A53"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4,887</w:t>
            </w:r>
          </w:p>
        </w:tc>
        <w:tc>
          <w:tcPr>
            <w:tcW w:w="932" w:type="pct"/>
            <w:shd w:val="clear" w:color="auto" w:fill="auto"/>
            <w:noWrap/>
            <w:vAlign w:val="center"/>
          </w:tcPr>
          <w:p w14:paraId="4BD3CC7A"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4,989</w:t>
            </w:r>
          </w:p>
        </w:tc>
        <w:tc>
          <w:tcPr>
            <w:tcW w:w="931" w:type="pct"/>
            <w:vAlign w:val="center"/>
          </w:tcPr>
          <w:p w14:paraId="1758347F"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2,547</w:t>
            </w:r>
          </w:p>
        </w:tc>
      </w:tr>
      <w:tr w:rsidR="00CC3108" w:rsidRPr="0097406C" w14:paraId="55421AF7" w14:textId="77777777" w:rsidTr="00B5321B">
        <w:trPr>
          <w:trHeight w:val="244"/>
        </w:trPr>
        <w:tc>
          <w:tcPr>
            <w:tcW w:w="1275" w:type="pct"/>
            <w:shd w:val="clear" w:color="auto" w:fill="auto"/>
            <w:noWrap/>
            <w:vAlign w:val="center"/>
            <w:hideMark/>
          </w:tcPr>
          <w:p w14:paraId="6C1D442B" w14:textId="77777777" w:rsidR="00CC3108" w:rsidRPr="00FC0DB0" w:rsidRDefault="00CC3108" w:rsidP="00B5321B">
            <w:pPr>
              <w:spacing w:after="0" w:line="240" w:lineRule="auto"/>
              <w:rPr>
                <w:rFonts w:cs="Arial"/>
                <w:color w:val="000000"/>
                <w:szCs w:val="24"/>
                <w:lang w:eastAsia="en-GB"/>
              </w:rPr>
            </w:pPr>
            <w:r w:rsidRPr="00FC0DB0">
              <w:rPr>
                <w:rFonts w:cs="Arial"/>
                <w:color w:val="000000"/>
                <w:szCs w:val="24"/>
                <w:lang w:eastAsia="en-GB"/>
              </w:rPr>
              <w:t>OFW</w:t>
            </w:r>
          </w:p>
        </w:tc>
        <w:tc>
          <w:tcPr>
            <w:tcW w:w="931" w:type="pct"/>
            <w:shd w:val="clear" w:color="auto" w:fill="auto"/>
            <w:noWrap/>
            <w:vAlign w:val="center"/>
            <w:hideMark/>
          </w:tcPr>
          <w:p w14:paraId="39CD103F" w14:textId="77777777" w:rsidR="00CC3108" w:rsidRPr="006F1A12" w:rsidRDefault="00CC3108" w:rsidP="00B5321B">
            <w:pPr>
              <w:spacing w:after="0" w:line="240" w:lineRule="auto"/>
              <w:jc w:val="center"/>
              <w:rPr>
                <w:rFonts w:cs="Arial"/>
                <w:color w:val="000000"/>
                <w:szCs w:val="24"/>
                <w:lang w:eastAsia="en-GB"/>
              </w:rPr>
            </w:pPr>
            <w:r w:rsidRPr="006F1A12">
              <w:rPr>
                <w:rFonts w:cs="Arial"/>
                <w:szCs w:val="24"/>
                <w:lang w:eastAsia="en-GB"/>
              </w:rPr>
              <w:t>£450</w:t>
            </w:r>
          </w:p>
        </w:tc>
        <w:tc>
          <w:tcPr>
            <w:tcW w:w="932" w:type="pct"/>
            <w:shd w:val="clear" w:color="auto" w:fill="auto"/>
            <w:noWrap/>
            <w:vAlign w:val="center"/>
            <w:hideMark/>
          </w:tcPr>
          <w:p w14:paraId="0AF506A6" w14:textId="77777777" w:rsidR="00CC3108" w:rsidRPr="006F1A12" w:rsidRDefault="00CC3108" w:rsidP="00B5321B">
            <w:pPr>
              <w:spacing w:after="0" w:line="240" w:lineRule="auto"/>
              <w:jc w:val="center"/>
              <w:rPr>
                <w:rFonts w:cs="Arial"/>
                <w:color w:val="000000"/>
                <w:szCs w:val="24"/>
                <w:lang w:eastAsia="en-GB"/>
              </w:rPr>
            </w:pPr>
            <w:r w:rsidRPr="006F1A12">
              <w:rPr>
                <w:rFonts w:cs="Arial"/>
                <w:szCs w:val="24"/>
                <w:lang w:eastAsia="en-GB"/>
              </w:rPr>
              <w:t>£450</w:t>
            </w:r>
          </w:p>
        </w:tc>
        <w:tc>
          <w:tcPr>
            <w:tcW w:w="932" w:type="pct"/>
            <w:shd w:val="clear" w:color="auto" w:fill="auto"/>
            <w:noWrap/>
            <w:vAlign w:val="center"/>
            <w:hideMark/>
          </w:tcPr>
          <w:p w14:paraId="750CC5E6" w14:textId="77777777" w:rsidR="00CC3108" w:rsidRPr="006F1A12" w:rsidRDefault="00CC3108" w:rsidP="00B5321B">
            <w:pPr>
              <w:spacing w:after="0" w:line="240" w:lineRule="auto"/>
              <w:jc w:val="center"/>
              <w:rPr>
                <w:rFonts w:cs="Arial"/>
                <w:color w:val="000000"/>
                <w:szCs w:val="24"/>
                <w:lang w:eastAsia="en-GB"/>
              </w:rPr>
            </w:pPr>
            <w:r w:rsidRPr="006F1A12">
              <w:rPr>
                <w:rFonts w:cs="Arial"/>
                <w:szCs w:val="24"/>
                <w:lang w:eastAsia="en-GB"/>
              </w:rPr>
              <w:t>£450</w:t>
            </w:r>
          </w:p>
        </w:tc>
        <w:tc>
          <w:tcPr>
            <w:tcW w:w="931" w:type="pct"/>
            <w:shd w:val="clear" w:color="auto" w:fill="auto"/>
            <w:vAlign w:val="center"/>
          </w:tcPr>
          <w:p w14:paraId="06110038" w14:textId="77777777" w:rsidR="00CC3108" w:rsidRPr="006F1A12" w:rsidRDefault="00CC3108" w:rsidP="00B5321B">
            <w:pPr>
              <w:spacing w:after="0" w:line="240" w:lineRule="auto"/>
              <w:jc w:val="center"/>
              <w:rPr>
                <w:rFonts w:cs="Arial"/>
                <w:color w:val="000000"/>
                <w:szCs w:val="24"/>
                <w:lang w:eastAsia="en-GB"/>
              </w:rPr>
            </w:pPr>
            <w:r w:rsidRPr="006F1A12">
              <w:rPr>
                <w:rFonts w:cs="Arial"/>
                <w:szCs w:val="24"/>
                <w:lang w:eastAsia="en-GB"/>
              </w:rPr>
              <w:t>£</w:t>
            </w:r>
            <w:r>
              <w:rPr>
                <w:rFonts w:cs="Arial"/>
                <w:szCs w:val="24"/>
                <w:lang w:eastAsia="en-GB"/>
              </w:rPr>
              <w:t>225</w:t>
            </w:r>
          </w:p>
        </w:tc>
      </w:tr>
      <w:tr w:rsidR="00CC3108" w:rsidRPr="0097406C" w14:paraId="1C23823E" w14:textId="77777777" w:rsidTr="00B5321B">
        <w:trPr>
          <w:trHeight w:val="206"/>
        </w:trPr>
        <w:tc>
          <w:tcPr>
            <w:tcW w:w="1275" w:type="pct"/>
            <w:tcBorders>
              <w:bottom w:val="single" w:sz="4" w:space="0" w:color="auto"/>
            </w:tcBorders>
            <w:shd w:val="clear" w:color="auto" w:fill="auto"/>
            <w:noWrap/>
            <w:vAlign w:val="center"/>
            <w:hideMark/>
          </w:tcPr>
          <w:p w14:paraId="64115F87" w14:textId="77777777" w:rsidR="00CC3108" w:rsidRPr="00FC0DB0" w:rsidRDefault="00CC3108" w:rsidP="00B5321B">
            <w:pPr>
              <w:spacing w:after="0" w:line="240" w:lineRule="auto"/>
              <w:rPr>
                <w:rFonts w:cs="Arial"/>
                <w:color w:val="000000"/>
                <w:szCs w:val="24"/>
                <w:lang w:eastAsia="en-GB"/>
              </w:rPr>
            </w:pPr>
            <w:r w:rsidRPr="00FC0DB0">
              <w:rPr>
                <w:rFonts w:cs="Arial"/>
                <w:color w:val="000000"/>
                <w:szCs w:val="24"/>
                <w:lang w:eastAsia="en-GB"/>
              </w:rPr>
              <w:t>RTSG</w:t>
            </w:r>
          </w:p>
        </w:tc>
        <w:tc>
          <w:tcPr>
            <w:tcW w:w="931" w:type="pct"/>
            <w:tcBorders>
              <w:bottom w:val="single" w:sz="4" w:space="0" w:color="auto"/>
            </w:tcBorders>
            <w:shd w:val="clear" w:color="auto" w:fill="auto"/>
            <w:noWrap/>
            <w:vAlign w:val="center"/>
            <w:hideMark/>
          </w:tcPr>
          <w:p w14:paraId="098AAA2B" w14:textId="77777777" w:rsidR="00CC3108" w:rsidRPr="00A141BC"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940</w:t>
            </w:r>
          </w:p>
        </w:tc>
        <w:tc>
          <w:tcPr>
            <w:tcW w:w="932" w:type="pct"/>
            <w:tcBorders>
              <w:bottom w:val="single" w:sz="4" w:space="0" w:color="auto"/>
            </w:tcBorders>
            <w:shd w:val="clear" w:color="auto" w:fill="auto"/>
            <w:noWrap/>
            <w:vAlign w:val="center"/>
            <w:hideMark/>
          </w:tcPr>
          <w:p w14:paraId="27AEEB38"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940</w:t>
            </w:r>
          </w:p>
        </w:tc>
        <w:tc>
          <w:tcPr>
            <w:tcW w:w="932" w:type="pct"/>
            <w:tcBorders>
              <w:bottom w:val="single" w:sz="4" w:space="0" w:color="auto"/>
            </w:tcBorders>
            <w:shd w:val="clear" w:color="auto" w:fill="auto"/>
            <w:noWrap/>
            <w:vAlign w:val="center"/>
            <w:hideMark/>
          </w:tcPr>
          <w:p w14:paraId="7C8294A3"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940</w:t>
            </w:r>
          </w:p>
        </w:tc>
        <w:tc>
          <w:tcPr>
            <w:tcW w:w="931" w:type="pct"/>
            <w:tcBorders>
              <w:bottom w:val="single" w:sz="4" w:space="0" w:color="auto"/>
            </w:tcBorders>
            <w:vAlign w:val="center"/>
          </w:tcPr>
          <w:p w14:paraId="388D347D"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470</w:t>
            </w:r>
          </w:p>
        </w:tc>
      </w:tr>
      <w:tr w:rsidR="00CC3108" w:rsidRPr="0097406C" w14:paraId="6DC7F207" w14:textId="77777777" w:rsidTr="00B5321B">
        <w:trPr>
          <w:trHeight w:val="339"/>
        </w:trPr>
        <w:tc>
          <w:tcPr>
            <w:tcW w:w="1275" w:type="pct"/>
            <w:tcBorders>
              <w:bottom w:val="single" w:sz="12" w:space="0" w:color="auto"/>
            </w:tcBorders>
            <w:shd w:val="clear" w:color="auto" w:fill="auto"/>
            <w:noWrap/>
            <w:vAlign w:val="center"/>
            <w:hideMark/>
          </w:tcPr>
          <w:p w14:paraId="19484E68" w14:textId="77777777" w:rsidR="00CC3108" w:rsidRPr="00FC0DB0" w:rsidRDefault="00CC3108" w:rsidP="00B5321B">
            <w:pPr>
              <w:spacing w:after="0" w:line="240" w:lineRule="auto"/>
              <w:rPr>
                <w:rFonts w:cs="Arial"/>
                <w:color w:val="000000"/>
                <w:szCs w:val="24"/>
                <w:lang w:eastAsia="en-GB"/>
              </w:rPr>
            </w:pPr>
            <w:r w:rsidRPr="00FC0DB0">
              <w:rPr>
                <w:rFonts w:cs="Arial"/>
                <w:color w:val="000000"/>
                <w:szCs w:val="24"/>
                <w:lang w:eastAsia="en-GB"/>
              </w:rPr>
              <w:t>Cohort Development</w:t>
            </w:r>
          </w:p>
        </w:tc>
        <w:tc>
          <w:tcPr>
            <w:tcW w:w="931" w:type="pct"/>
            <w:tcBorders>
              <w:bottom w:val="single" w:sz="12" w:space="0" w:color="auto"/>
            </w:tcBorders>
            <w:shd w:val="clear" w:color="auto" w:fill="auto"/>
            <w:noWrap/>
            <w:vAlign w:val="center"/>
            <w:hideMark/>
          </w:tcPr>
          <w:p w14:paraId="05F4A302" w14:textId="77777777" w:rsidR="00CC3108" w:rsidRPr="00A141BC" w:rsidRDefault="00CC3108" w:rsidP="00B5321B">
            <w:pPr>
              <w:spacing w:after="0" w:line="240" w:lineRule="auto"/>
              <w:jc w:val="center"/>
              <w:rPr>
                <w:rFonts w:cs="Arial"/>
                <w:lang w:eastAsia="en-GB"/>
              </w:rPr>
            </w:pPr>
            <w:r w:rsidRPr="33BC4A89">
              <w:rPr>
                <w:rFonts w:cs="Arial"/>
                <w:lang w:eastAsia="en-GB"/>
              </w:rPr>
              <w:t>£</w:t>
            </w:r>
            <w:r>
              <w:rPr>
                <w:rFonts w:cs="Arial"/>
                <w:lang w:eastAsia="en-GB"/>
              </w:rPr>
              <w:t>3</w:t>
            </w:r>
            <w:r w:rsidRPr="33BC4A89">
              <w:rPr>
                <w:rFonts w:cs="Arial"/>
                <w:lang w:eastAsia="en-GB"/>
              </w:rPr>
              <w:t>,</w:t>
            </w:r>
            <w:r>
              <w:rPr>
                <w:rFonts w:cs="Arial"/>
                <w:lang w:eastAsia="en-GB"/>
              </w:rPr>
              <w:t>33</w:t>
            </w:r>
            <w:r w:rsidRPr="33BC4A89">
              <w:rPr>
                <w:rFonts w:cs="Arial"/>
                <w:lang w:eastAsia="en-GB"/>
              </w:rPr>
              <w:t>0</w:t>
            </w:r>
          </w:p>
        </w:tc>
        <w:tc>
          <w:tcPr>
            <w:tcW w:w="932" w:type="pct"/>
            <w:tcBorders>
              <w:bottom w:val="single" w:sz="12" w:space="0" w:color="auto"/>
            </w:tcBorders>
            <w:shd w:val="clear" w:color="auto" w:fill="auto"/>
            <w:noWrap/>
            <w:vAlign w:val="center"/>
            <w:hideMark/>
          </w:tcPr>
          <w:p w14:paraId="151E322F"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£0</w:t>
            </w:r>
          </w:p>
        </w:tc>
        <w:tc>
          <w:tcPr>
            <w:tcW w:w="932" w:type="pct"/>
            <w:tcBorders>
              <w:bottom w:val="single" w:sz="12" w:space="0" w:color="auto"/>
            </w:tcBorders>
            <w:shd w:val="clear" w:color="auto" w:fill="auto"/>
            <w:noWrap/>
            <w:vAlign w:val="center"/>
            <w:hideMark/>
          </w:tcPr>
          <w:p w14:paraId="4278003A"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£0</w:t>
            </w:r>
          </w:p>
        </w:tc>
        <w:tc>
          <w:tcPr>
            <w:tcW w:w="931" w:type="pct"/>
            <w:tcBorders>
              <w:bottom w:val="single" w:sz="12" w:space="0" w:color="auto"/>
            </w:tcBorders>
            <w:vAlign w:val="center"/>
          </w:tcPr>
          <w:p w14:paraId="10AD9208" w14:textId="77777777" w:rsidR="00CC3108" w:rsidRPr="002F1B3F" w:rsidRDefault="00CC3108" w:rsidP="00B5321B">
            <w:pPr>
              <w:spacing w:after="0" w:line="240" w:lineRule="auto"/>
              <w:jc w:val="center"/>
              <w:rPr>
                <w:rFonts w:cs="Arial"/>
                <w:color w:val="000000"/>
                <w:szCs w:val="24"/>
                <w:lang w:eastAsia="en-GB"/>
              </w:rPr>
            </w:pPr>
            <w:r w:rsidRPr="00B91BE4">
              <w:rPr>
                <w:rFonts w:cs="Arial"/>
                <w:szCs w:val="24"/>
                <w:lang w:eastAsia="en-GB"/>
              </w:rPr>
              <w:t>£0</w:t>
            </w:r>
          </w:p>
        </w:tc>
      </w:tr>
      <w:tr w:rsidR="00CC3108" w:rsidRPr="0097406C" w14:paraId="665BA536" w14:textId="77777777" w:rsidTr="00B5321B">
        <w:trPr>
          <w:trHeight w:val="224"/>
        </w:trPr>
        <w:tc>
          <w:tcPr>
            <w:tcW w:w="1275" w:type="pct"/>
            <w:tcBorders>
              <w:top w:val="single" w:sz="12" w:space="0" w:color="auto"/>
            </w:tcBorders>
            <w:shd w:val="clear" w:color="auto" w:fill="auto"/>
            <w:noWrap/>
            <w:vAlign w:val="center"/>
            <w:hideMark/>
          </w:tcPr>
          <w:p w14:paraId="2A9CEE6E" w14:textId="77777777" w:rsidR="00CC3108" w:rsidRPr="00FC0DB0" w:rsidRDefault="00CC3108" w:rsidP="00B5321B">
            <w:pPr>
              <w:spacing w:after="0" w:line="240" w:lineRule="auto"/>
              <w:rPr>
                <w:rFonts w:cs="Arial"/>
                <w:b/>
                <w:bCs/>
                <w:color w:val="000000"/>
                <w:lang w:eastAsia="en-GB"/>
              </w:rPr>
            </w:pPr>
            <w:r w:rsidRPr="7D8F807C">
              <w:rPr>
                <w:rFonts w:cs="Arial"/>
                <w:b/>
                <w:bCs/>
                <w:color w:val="000000" w:themeColor="text1"/>
                <w:lang w:eastAsia="en-GB"/>
              </w:rPr>
              <w:t>Totals</w:t>
            </w:r>
          </w:p>
        </w:tc>
        <w:tc>
          <w:tcPr>
            <w:tcW w:w="931" w:type="pct"/>
            <w:tcBorders>
              <w:top w:val="single" w:sz="12" w:space="0" w:color="auto"/>
            </w:tcBorders>
            <w:shd w:val="clear" w:color="auto" w:fill="auto"/>
            <w:noWrap/>
            <w:vAlign w:val="center"/>
          </w:tcPr>
          <w:p w14:paraId="6173BD69" w14:textId="77777777" w:rsidR="00CC3108" w:rsidRPr="00D55168" w:rsidRDefault="00CC3108" w:rsidP="00B5321B">
            <w:pPr>
              <w:spacing w:after="0" w:line="240" w:lineRule="auto"/>
              <w:jc w:val="center"/>
              <w:rPr>
                <w:rFonts w:cs="Arial"/>
                <w:b/>
                <w:bCs/>
                <w:color w:val="000000"/>
                <w:lang w:eastAsia="en-GB"/>
              </w:rPr>
            </w:pPr>
            <w:r w:rsidRPr="00B91BE4">
              <w:rPr>
                <w:rFonts w:cs="Arial"/>
                <w:szCs w:val="24"/>
                <w:lang w:eastAsia="en-GB"/>
              </w:rPr>
              <w:t>£</w:t>
            </w:r>
            <w:r>
              <w:rPr>
                <w:rFonts w:cs="Arial"/>
                <w:szCs w:val="24"/>
                <w:lang w:eastAsia="en-GB"/>
              </w:rPr>
              <w:t>28,743</w:t>
            </w:r>
          </w:p>
        </w:tc>
        <w:tc>
          <w:tcPr>
            <w:tcW w:w="932" w:type="pct"/>
            <w:tcBorders>
              <w:top w:val="single" w:sz="12" w:space="0" w:color="auto"/>
            </w:tcBorders>
            <w:shd w:val="clear" w:color="auto" w:fill="auto"/>
            <w:noWrap/>
            <w:vAlign w:val="center"/>
          </w:tcPr>
          <w:p w14:paraId="303661FA" w14:textId="77777777" w:rsidR="00CC3108" w:rsidRPr="00D55168" w:rsidRDefault="00CC3108" w:rsidP="00B5321B">
            <w:pPr>
              <w:spacing w:after="0" w:line="240" w:lineRule="auto"/>
              <w:jc w:val="center"/>
              <w:rPr>
                <w:rFonts w:cs="Arial"/>
                <w:b/>
                <w:bCs/>
                <w:color w:val="000000"/>
                <w:szCs w:val="24"/>
                <w:lang w:eastAsia="en-GB"/>
              </w:rPr>
            </w:pPr>
            <w:r w:rsidRPr="00B91BE4">
              <w:rPr>
                <w:rFonts w:cs="Arial"/>
                <w:szCs w:val="24"/>
                <w:lang w:eastAsia="en-GB"/>
              </w:rPr>
              <w:t>£</w:t>
            </w:r>
            <w:r>
              <w:rPr>
                <w:rFonts w:cs="Arial"/>
                <w:szCs w:val="24"/>
                <w:lang w:eastAsia="en-GB"/>
              </w:rPr>
              <w:t>26,072</w:t>
            </w:r>
          </w:p>
        </w:tc>
        <w:tc>
          <w:tcPr>
            <w:tcW w:w="932" w:type="pct"/>
            <w:tcBorders>
              <w:top w:val="single" w:sz="12" w:space="0" w:color="auto"/>
            </w:tcBorders>
            <w:shd w:val="clear" w:color="auto" w:fill="auto"/>
            <w:noWrap/>
            <w:vAlign w:val="center"/>
          </w:tcPr>
          <w:p w14:paraId="31597ED3" w14:textId="77777777" w:rsidR="00CC3108" w:rsidRPr="00D55168" w:rsidRDefault="00CC3108" w:rsidP="00B5321B">
            <w:pPr>
              <w:spacing w:after="0" w:line="240" w:lineRule="auto"/>
              <w:jc w:val="center"/>
              <w:rPr>
                <w:rFonts w:cs="Arial"/>
                <w:b/>
                <w:bCs/>
                <w:color w:val="000000"/>
                <w:szCs w:val="24"/>
                <w:lang w:eastAsia="en-GB"/>
              </w:rPr>
            </w:pPr>
            <w:r w:rsidRPr="00B91BE4">
              <w:rPr>
                <w:rFonts w:cs="Arial"/>
                <w:szCs w:val="24"/>
                <w:lang w:eastAsia="en-GB"/>
              </w:rPr>
              <w:t>£</w:t>
            </w:r>
            <w:r>
              <w:rPr>
                <w:rFonts w:cs="Arial"/>
                <w:szCs w:val="24"/>
                <w:lang w:eastAsia="en-GB"/>
              </w:rPr>
              <w:t>26,748</w:t>
            </w:r>
          </w:p>
        </w:tc>
        <w:tc>
          <w:tcPr>
            <w:tcW w:w="931" w:type="pct"/>
            <w:tcBorders>
              <w:top w:val="single" w:sz="12" w:space="0" w:color="auto"/>
            </w:tcBorders>
            <w:vAlign w:val="center"/>
          </w:tcPr>
          <w:p w14:paraId="516337AC" w14:textId="77777777" w:rsidR="00CC3108" w:rsidRPr="00D55168" w:rsidRDefault="00CC3108" w:rsidP="00B5321B">
            <w:pPr>
              <w:spacing w:after="0" w:line="240" w:lineRule="auto"/>
              <w:jc w:val="center"/>
              <w:rPr>
                <w:rFonts w:cs="Arial"/>
                <w:b/>
                <w:bCs/>
                <w:color w:val="000000"/>
                <w:szCs w:val="24"/>
                <w:lang w:eastAsia="en-GB"/>
              </w:rPr>
            </w:pPr>
            <w:r w:rsidRPr="00B91BE4">
              <w:rPr>
                <w:rFonts w:cs="Arial"/>
                <w:szCs w:val="24"/>
                <w:lang w:eastAsia="en-GB"/>
              </w:rPr>
              <w:t>£</w:t>
            </w:r>
            <w:r>
              <w:rPr>
                <w:rFonts w:cs="Arial"/>
                <w:szCs w:val="24"/>
                <w:lang w:eastAsia="en-GB"/>
              </w:rPr>
              <w:t>13,722</w:t>
            </w:r>
          </w:p>
        </w:tc>
      </w:tr>
    </w:tbl>
    <w:p w14:paraId="64DDFFC0" w14:textId="77777777" w:rsidR="00CC3108" w:rsidRDefault="00CC3108" w:rsidP="00CC3108">
      <w:pPr>
        <w:spacing w:before="120" w:line="240" w:lineRule="auto"/>
        <w:jc w:val="both"/>
        <w:rPr>
          <w:rFonts w:eastAsia="Calibri" w:cstheme="minorHAnsi"/>
          <w:sz w:val="20"/>
          <w:szCs w:val="20"/>
        </w:rPr>
      </w:pPr>
    </w:p>
    <w:p w14:paraId="33A9619C" w14:textId="77777777" w:rsidR="00CC3108" w:rsidRDefault="00CC3108" w:rsidP="00CC3108">
      <w:pPr>
        <w:spacing w:before="120" w:line="240" w:lineRule="auto"/>
        <w:jc w:val="both"/>
        <w:rPr>
          <w:rFonts w:eastAsia="Calibri" w:cstheme="minorHAnsi"/>
          <w:sz w:val="20"/>
          <w:szCs w:val="20"/>
        </w:rPr>
      </w:pPr>
    </w:p>
    <w:p w14:paraId="041276FE" w14:textId="77777777" w:rsidR="00CC3108" w:rsidRDefault="00CC3108" w:rsidP="00CC3108">
      <w:pPr>
        <w:spacing w:before="120" w:line="240" w:lineRule="auto"/>
        <w:jc w:val="both"/>
        <w:rPr>
          <w:rFonts w:eastAsia="Calibri" w:cstheme="minorHAnsi"/>
          <w:sz w:val="20"/>
          <w:szCs w:val="20"/>
        </w:rPr>
      </w:pPr>
    </w:p>
    <w:p w14:paraId="536B8F2B" w14:textId="77777777" w:rsidR="00CC3108" w:rsidRDefault="00CC3108" w:rsidP="00CC3108">
      <w:pPr>
        <w:spacing w:before="120" w:line="240" w:lineRule="auto"/>
        <w:jc w:val="both"/>
        <w:rPr>
          <w:rFonts w:eastAsia="Calibri" w:cstheme="minorHAnsi"/>
          <w:sz w:val="20"/>
          <w:szCs w:val="20"/>
        </w:rPr>
      </w:pPr>
    </w:p>
    <w:p w14:paraId="6060347E" w14:textId="77777777" w:rsidR="00CC3108" w:rsidRDefault="00CC3108" w:rsidP="00CC3108">
      <w:pPr>
        <w:spacing w:before="120" w:line="240" w:lineRule="auto"/>
        <w:jc w:val="both"/>
        <w:rPr>
          <w:rFonts w:eastAsia="Calibri" w:cstheme="minorHAnsi"/>
          <w:sz w:val="20"/>
          <w:szCs w:val="20"/>
        </w:rPr>
      </w:pPr>
    </w:p>
    <w:p w14:paraId="65CAB7BD" w14:textId="77777777" w:rsidR="00CC3108" w:rsidRDefault="00CC3108" w:rsidP="00CC3108">
      <w:pPr>
        <w:spacing w:before="120" w:line="240" w:lineRule="auto"/>
        <w:jc w:val="both"/>
        <w:rPr>
          <w:rFonts w:eastAsia="Calibri" w:cstheme="minorHAnsi"/>
          <w:sz w:val="20"/>
          <w:szCs w:val="20"/>
        </w:rPr>
      </w:pPr>
    </w:p>
    <w:p w14:paraId="2CF7B211" w14:textId="77777777" w:rsidR="00CC3108" w:rsidRDefault="00CC3108" w:rsidP="00CC3108">
      <w:pPr>
        <w:spacing w:before="120" w:line="240" w:lineRule="auto"/>
        <w:jc w:val="both"/>
        <w:rPr>
          <w:rFonts w:eastAsia="Calibri" w:cstheme="minorHAnsi"/>
          <w:sz w:val="20"/>
          <w:szCs w:val="20"/>
        </w:rPr>
      </w:pPr>
      <w:r w:rsidRPr="00E82EDF">
        <w:rPr>
          <w:rFonts w:eastAsia="Calibri" w:cstheme="minorHAnsi"/>
          <w:sz w:val="20"/>
          <w:szCs w:val="20"/>
        </w:rPr>
        <w:t xml:space="preserve">*Assumed figures at a 2.9% increase for stipends and 2.1% for fees, year on year. Please note, the percentage increases are decided by UKRI annually who consider UK inflation rates (taking into account the UK Government’s annual </w:t>
      </w:r>
      <w:hyperlink r:id="rId14" w:history="1">
        <w:r w:rsidRPr="00F80CFE">
          <w:rPr>
            <w:rStyle w:val="Hyperlink"/>
            <w:rFonts w:eastAsia="Calibri" w:cstheme="minorHAnsi"/>
            <w:sz w:val="20"/>
            <w:szCs w:val="20"/>
          </w:rPr>
          <w:t>GDP deflator index</w:t>
        </w:r>
      </w:hyperlink>
      <w:r w:rsidRPr="00E82EDF">
        <w:rPr>
          <w:rFonts w:eastAsia="Calibri" w:cstheme="minorHAnsi"/>
          <w:sz w:val="20"/>
          <w:szCs w:val="20"/>
        </w:rPr>
        <w:t>) and market conditions. Due to the current economic situation in the UK, we suspect that the annual percentage increases are likely to vary from those assumed above.</w:t>
      </w:r>
    </w:p>
    <w:p w14:paraId="524D2E67" w14:textId="3576F8F0" w:rsidR="001A3B5B" w:rsidRPr="003513FF" w:rsidRDefault="005428BA" w:rsidP="00CC3108">
      <w:pPr>
        <w:spacing w:after="120" w:line="240" w:lineRule="auto"/>
        <w:jc w:val="both"/>
        <w:rPr>
          <w:rFonts w:cstheme="minorHAnsi"/>
        </w:rPr>
      </w:pPr>
      <w:r w:rsidRPr="003513FF">
        <w:rPr>
          <w:rFonts w:eastAsia="Calibri" w:cstheme="minorHAnsi"/>
          <w:u w:val="single"/>
        </w:rPr>
        <w:t>In-Kind C</w:t>
      </w:r>
      <w:r w:rsidR="001A3B5B" w:rsidRPr="003513FF">
        <w:rPr>
          <w:rFonts w:eastAsia="Calibri" w:cstheme="minorHAnsi"/>
          <w:u w:val="single"/>
        </w:rPr>
        <w:t>ontributions</w:t>
      </w:r>
    </w:p>
    <w:p w14:paraId="75FA1642" w14:textId="1917EAE5" w:rsidR="001A3B5B" w:rsidRPr="0097406C" w:rsidRDefault="001A3B5B" w:rsidP="00FB74BD">
      <w:pPr>
        <w:spacing w:line="240" w:lineRule="auto"/>
        <w:ind w:right="135"/>
        <w:jc w:val="both"/>
        <w:rPr>
          <w:rFonts w:eastAsia="Calibri" w:cs="Arial"/>
        </w:rPr>
      </w:pPr>
      <w:r w:rsidRPr="003513FF">
        <w:rPr>
          <w:rFonts w:eastAsia="Calibri" w:cstheme="minorHAnsi"/>
        </w:rPr>
        <w:t>To ensure that the student ha</w:t>
      </w:r>
      <w:r w:rsidRPr="62B68FCB">
        <w:rPr>
          <w:rFonts w:eastAsia="Calibri" w:cs="Arial"/>
        </w:rPr>
        <w:t>s appropriate supervision and support, and to meet the ESRC’s requirements, the SGSSS expects collaborative studentships to have a financial contribution from the non-academic partner</w:t>
      </w:r>
      <w:r w:rsidR="00CA4C55" w:rsidRPr="62B68FCB">
        <w:rPr>
          <w:rFonts w:eastAsia="Calibri" w:cs="Arial"/>
        </w:rPr>
        <w:t>, h</w:t>
      </w:r>
      <w:r w:rsidRPr="62B68FCB">
        <w:rPr>
          <w:rFonts w:eastAsia="Calibri" w:cs="Arial"/>
        </w:rPr>
        <w:t xml:space="preserve">owever we recognize that in the current </w:t>
      </w:r>
      <w:r w:rsidR="00CA4C55" w:rsidRPr="62B68FCB">
        <w:rPr>
          <w:rFonts w:eastAsia="Calibri" w:cs="Arial"/>
        </w:rPr>
        <w:t xml:space="preserve">economic </w:t>
      </w:r>
      <w:r w:rsidRPr="62B68FCB">
        <w:rPr>
          <w:rFonts w:eastAsia="Calibri" w:cs="Arial"/>
        </w:rPr>
        <w:t>cl</w:t>
      </w:r>
      <w:r w:rsidRPr="0004505F">
        <w:rPr>
          <w:rFonts w:eastAsia="Calibri" w:cs="Arial"/>
        </w:rPr>
        <w:t>imate</w:t>
      </w:r>
      <w:r w:rsidR="00CA4C55" w:rsidRPr="0004505F">
        <w:rPr>
          <w:rFonts w:eastAsia="Calibri" w:cs="Arial"/>
        </w:rPr>
        <w:t>,</w:t>
      </w:r>
      <w:r w:rsidR="0004505F" w:rsidRPr="0004505F">
        <w:rPr>
          <w:rFonts w:eastAsia="Calibri" w:cs="Arial"/>
        </w:rPr>
        <w:t xml:space="preserve"> </w:t>
      </w:r>
      <w:r w:rsidRPr="0004505F">
        <w:rPr>
          <w:rFonts w:eastAsia="Calibri" w:cs="Arial"/>
        </w:rPr>
        <w:t xml:space="preserve">there </w:t>
      </w:r>
      <w:r w:rsidRPr="62B68FCB">
        <w:rPr>
          <w:rFonts w:eastAsia="Calibri" w:cs="Arial"/>
        </w:rPr>
        <w:t>might be critical projects where the partner is not able to contribute.</w:t>
      </w:r>
    </w:p>
    <w:p w14:paraId="12A71072" w14:textId="4741856C" w:rsidR="00341226" w:rsidRDefault="005A6B67" w:rsidP="00FB74BD">
      <w:pPr>
        <w:spacing w:line="240" w:lineRule="auto"/>
        <w:ind w:right="135"/>
        <w:jc w:val="both"/>
        <w:rPr>
          <w:rFonts w:eastAsia="Calibri" w:cs="Arial"/>
        </w:rPr>
      </w:pPr>
      <w:r>
        <w:rPr>
          <w:rFonts w:eastAsia="Calibri" w:cs="Arial"/>
        </w:rPr>
        <w:t xml:space="preserve">Where </w:t>
      </w:r>
      <w:r w:rsidR="001A3B5B" w:rsidRPr="62B68FCB">
        <w:rPr>
          <w:rFonts w:eastAsia="Calibri" w:cs="Arial"/>
        </w:rPr>
        <w:t>in-kind contribution</w:t>
      </w:r>
      <w:r>
        <w:rPr>
          <w:rFonts w:eastAsia="Calibri" w:cs="Arial"/>
        </w:rPr>
        <w:t xml:space="preserve">s have been agreed with </w:t>
      </w:r>
      <w:r w:rsidR="005F4A41">
        <w:rPr>
          <w:rFonts w:ascii="Calibri" w:eastAsia="Calibri" w:hAnsi="Calibri" w:cs="Calibri"/>
        </w:rPr>
        <w:t>partner organisations</w:t>
      </w:r>
      <w:r>
        <w:rPr>
          <w:rFonts w:eastAsia="Calibri" w:cs="Arial"/>
        </w:rPr>
        <w:t xml:space="preserve">, we will </w:t>
      </w:r>
      <w:r w:rsidRPr="62B68FCB">
        <w:rPr>
          <w:rFonts w:eastAsia="Calibri" w:cs="Arial"/>
        </w:rPr>
        <w:t>require</w:t>
      </w:r>
      <w:r w:rsidR="006A1A1E" w:rsidRPr="62B68FCB">
        <w:rPr>
          <w:rFonts w:eastAsia="Calibri" w:cs="Arial"/>
        </w:rPr>
        <w:t xml:space="preserve"> information about the cash value equivalent </w:t>
      </w:r>
      <w:r w:rsidR="00E22FB1" w:rsidRPr="62B68FCB">
        <w:rPr>
          <w:rFonts w:eastAsia="Calibri" w:cs="Arial"/>
        </w:rPr>
        <w:t>of in-ki</w:t>
      </w:r>
      <w:r>
        <w:rPr>
          <w:rFonts w:eastAsia="Calibri" w:cs="Arial"/>
        </w:rPr>
        <w:t xml:space="preserve">nd support. As such </w:t>
      </w:r>
      <w:r w:rsidR="00E22FB1" w:rsidRPr="62B68FCB">
        <w:rPr>
          <w:rFonts w:eastAsia="Calibri" w:cs="Arial"/>
        </w:rPr>
        <w:t xml:space="preserve">the supervisor will need to make it clear </w:t>
      </w:r>
      <w:r>
        <w:rPr>
          <w:rFonts w:eastAsia="Calibri" w:cs="Arial"/>
        </w:rPr>
        <w:t>with</w:t>
      </w:r>
      <w:r w:rsidR="00E22FB1" w:rsidRPr="62B68FCB">
        <w:rPr>
          <w:rFonts w:eastAsia="Calibri" w:cs="Arial"/>
        </w:rPr>
        <w:t xml:space="preserve">in the </w:t>
      </w:r>
      <w:r w:rsidR="00FD5955">
        <w:rPr>
          <w:rFonts w:eastAsia="Calibri" w:cs="Arial"/>
        </w:rPr>
        <w:t>Collaborative Agreement</w:t>
      </w:r>
      <w:r>
        <w:rPr>
          <w:rFonts w:eastAsia="Calibri" w:cs="Arial"/>
        </w:rPr>
        <w:t xml:space="preserve"> </w:t>
      </w:r>
      <w:r w:rsidR="00E22FB1" w:rsidRPr="62B68FCB">
        <w:rPr>
          <w:rFonts w:eastAsia="Calibri" w:cs="Arial"/>
        </w:rPr>
        <w:t>what type of in-kind support is being provided and how this can be quantified.</w:t>
      </w:r>
    </w:p>
    <w:p w14:paraId="603E2E48" w14:textId="0E1058B9" w:rsidR="006E3CD9" w:rsidRPr="006E3CD9" w:rsidRDefault="006E3CD9" w:rsidP="00FB74BD">
      <w:pPr>
        <w:spacing w:line="240" w:lineRule="auto"/>
        <w:ind w:right="135"/>
        <w:jc w:val="both"/>
        <w:rPr>
          <w:rFonts w:eastAsia="Calibri" w:cs="Arial"/>
        </w:rPr>
      </w:pPr>
      <w:r w:rsidRPr="62B68FCB">
        <w:rPr>
          <w:rFonts w:eastAsia="Calibri" w:cs="Arial"/>
        </w:rPr>
        <w:lastRenderedPageBreak/>
        <w:t xml:space="preserve">If a </w:t>
      </w:r>
      <w:r w:rsidR="005F4A41">
        <w:rPr>
          <w:rFonts w:ascii="Calibri" w:eastAsia="Calibri" w:hAnsi="Calibri" w:cs="Calibri"/>
        </w:rPr>
        <w:t>partner organisation</w:t>
      </w:r>
      <w:r w:rsidRPr="62B68FCB">
        <w:rPr>
          <w:rFonts w:eastAsia="Calibri" w:cs="Arial"/>
        </w:rPr>
        <w:t xml:space="preserve"> is permitted to provide an in-kind contribution rather than a financial contribution, the HEI is therefore responsible for one third of the studentship costs as per the standard co-funding arrangement:</w:t>
      </w:r>
    </w:p>
    <w:p w14:paraId="049C420C" w14:textId="708125FB" w:rsidR="005A6B67" w:rsidRDefault="006E3CD9" w:rsidP="00FB74BD">
      <w:pPr>
        <w:spacing w:after="240" w:line="240" w:lineRule="auto"/>
        <w:ind w:right="135"/>
        <w:jc w:val="both"/>
        <w:rPr>
          <w:rFonts w:eastAsia="Calibri" w:cs="Arial"/>
        </w:rPr>
      </w:pPr>
      <w:r w:rsidRPr="62B68FCB">
        <w:rPr>
          <w:rFonts w:eastAsia="Calibri" w:cs="Arial"/>
        </w:rPr>
        <w:t>SGSSS: 67</w:t>
      </w:r>
      <w:r w:rsidR="000B1504">
        <w:rPr>
          <w:rFonts w:eastAsia="Calibri" w:cs="Arial"/>
        </w:rPr>
        <w:t>.0</w:t>
      </w:r>
      <w:r w:rsidRPr="62B68FCB">
        <w:rPr>
          <w:rFonts w:eastAsia="Calibri" w:cs="Arial"/>
        </w:rPr>
        <w:t>%; HEI: 33</w:t>
      </w:r>
      <w:r w:rsidR="000B1504">
        <w:rPr>
          <w:rFonts w:eastAsia="Calibri" w:cs="Arial"/>
        </w:rPr>
        <w:t>.0</w:t>
      </w:r>
      <w:r w:rsidRPr="62B68FCB">
        <w:rPr>
          <w:rFonts w:eastAsia="Calibri" w:cs="Arial"/>
        </w:rPr>
        <w:t xml:space="preserve">%; </w:t>
      </w:r>
      <w:r w:rsidR="005F4A41">
        <w:rPr>
          <w:rFonts w:ascii="Calibri" w:eastAsia="Calibri" w:hAnsi="Calibri" w:cs="Calibri"/>
        </w:rPr>
        <w:t>C</w:t>
      </w:r>
      <w:r w:rsidRPr="62B68FCB">
        <w:rPr>
          <w:rFonts w:eastAsia="Calibri" w:cs="Arial"/>
        </w:rPr>
        <w:t>ollaborative Partner: 0</w:t>
      </w:r>
      <w:r w:rsidR="000B1504">
        <w:rPr>
          <w:rFonts w:eastAsia="Calibri" w:cs="Arial"/>
        </w:rPr>
        <w:t>.0</w:t>
      </w:r>
      <w:r w:rsidRPr="62B68FCB">
        <w:rPr>
          <w:rFonts w:eastAsia="Calibri" w:cs="Arial"/>
        </w:rPr>
        <w:t>%</w:t>
      </w:r>
    </w:p>
    <w:p w14:paraId="4433F5E6" w14:textId="0FAADE7B" w:rsidR="00C52423" w:rsidRDefault="00C52423" w:rsidP="00FB74BD">
      <w:pPr>
        <w:pStyle w:val="Heading2"/>
        <w:numPr>
          <w:ilvl w:val="0"/>
          <w:numId w:val="16"/>
        </w:numPr>
        <w:spacing w:after="240" w:line="240" w:lineRule="auto"/>
        <w:jc w:val="both"/>
        <w:rPr>
          <w:rFonts w:eastAsia="Calibri"/>
        </w:rPr>
      </w:pPr>
      <w:r w:rsidRPr="00C52423">
        <w:rPr>
          <w:rFonts w:eastAsia="Calibri"/>
        </w:rPr>
        <w:t xml:space="preserve">Administration of </w:t>
      </w:r>
      <w:r w:rsidR="005F4A41">
        <w:rPr>
          <w:rFonts w:ascii="Calibri" w:eastAsia="Calibri" w:hAnsi="Calibri" w:cs="Calibri"/>
        </w:rPr>
        <w:t>Partner Organisation</w:t>
      </w:r>
      <w:r w:rsidRPr="00C52423">
        <w:rPr>
          <w:rFonts w:eastAsia="Calibri"/>
        </w:rPr>
        <w:t xml:space="preserve"> Contributions</w:t>
      </w:r>
      <w:r>
        <w:rPr>
          <w:rFonts w:eastAsia="Calibri"/>
        </w:rPr>
        <w:t xml:space="preserve"> </w:t>
      </w:r>
    </w:p>
    <w:p w14:paraId="20D3FDD2" w14:textId="4DE83B5A" w:rsidR="00B26E27" w:rsidRPr="00295F8B" w:rsidRDefault="006E3CD9" w:rsidP="00FB74BD">
      <w:pPr>
        <w:spacing w:line="240" w:lineRule="auto"/>
        <w:ind w:right="135"/>
        <w:jc w:val="both"/>
        <w:rPr>
          <w:rFonts w:eastAsia="Calibri" w:cs="Arial"/>
        </w:rPr>
      </w:pPr>
      <w:r w:rsidRPr="62B68FCB">
        <w:rPr>
          <w:rFonts w:eastAsia="Calibri" w:cs="Arial"/>
        </w:rPr>
        <w:t xml:space="preserve">It is the responsibility of the HEI to agree the funding arrangements with the </w:t>
      </w:r>
      <w:r w:rsidR="005F4A41">
        <w:rPr>
          <w:rFonts w:ascii="Calibri" w:eastAsia="Calibri" w:hAnsi="Calibri" w:cs="Calibri"/>
        </w:rPr>
        <w:t>partner organisation</w:t>
      </w:r>
      <w:r w:rsidRPr="62B68FCB">
        <w:rPr>
          <w:rFonts w:eastAsia="Calibri" w:cs="Arial"/>
        </w:rPr>
        <w:t xml:space="preserve"> and to arrange for the funding to be paid to the HEI directly – SGSSS will only ever pay an HEI the SGSSS percentage of cost(s) for a studentship.</w:t>
      </w:r>
      <w:r w:rsidR="00B03DDE">
        <w:rPr>
          <w:rFonts w:eastAsia="Calibri" w:cs="Arial"/>
        </w:rPr>
        <w:t xml:space="preserve"> </w:t>
      </w:r>
      <w:r w:rsidR="00B03DDE" w:rsidRPr="00295F8B">
        <w:rPr>
          <w:rFonts w:eastAsia="Calibri" w:cs="Arial"/>
        </w:rPr>
        <w:t xml:space="preserve">As part of this a </w:t>
      </w:r>
      <w:r w:rsidR="00FD5955">
        <w:rPr>
          <w:rFonts w:eastAsia="Calibri" w:cs="Arial"/>
        </w:rPr>
        <w:t>Collaborative Agreement</w:t>
      </w:r>
      <w:r w:rsidR="00B03DDE" w:rsidRPr="00295F8B">
        <w:rPr>
          <w:rFonts w:eastAsia="Calibri" w:cs="Arial"/>
        </w:rPr>
        <w:t xml:space="preserve"> is required. </w:t>
      </w:r>
    </w:p>
    <w:p w14:paraId="0B0BCB7F" w14:textId="1B3B622B" w:rsidR="007078A1" w:rsidRPr="00FD5955" w:rsidRDefault="000042F0" w:rsidP="00FB74BD">
      <w:pPr>
        <w:spacing w:line="240" w:lineRule="auto"/>
        <w:ind w:right="135"/>
        <w:jc w:val="both"/>
        <w:rPr>
          <w:rFonts w:eastAsia="Calibri" w:cs="Arial"/>
          <w:b/>
        </w:rPr>
      </w:pPr>
      <w:r w:rsidRPr="00295F8B">
        <w:rPr>
          <w:rFonts w:eastAsia="Calibri" w:cs="Arial"/>
        </w:rPr>
        <w:t xml:space="preserve">A </w:t>
      </w:r>
      <w:r w:rsidR="00FD5955">
        <w:rPr>
          <w:rFonts w:eastAsia="Calibri" w:cs="Arial"/>
        </w:rPr>
        <w:t>Collaborative Agreement</w:t>
      </w:r>
      <w:r w:rsidRPr="00295F8B">
        <w:rPr>
          <w:rFonts w:eastAsia="Calibri" w:cs="Arial"/>
        </w:rPr>
        <w:t xml:space="preserve"> is</w:t>
      </w:r>
      <w:r w:rsidR="00B03DDE" w:rsidRPr="00295F8B">
        <w:rPr>
          <w:rFonts w:eastAsia="Calibri" w:cs="Arial"/>
        </w:rPr>
        <w:t xml:space="preserve"> an agreement between the HEI and the </w:t>
      </w:r>
      <w:r w:rsidR="005F4A41">
        <w:rPr>
          <w:rFonts w:ascii="Calibri" w:eastAsia="Calibri" w:hAnsi="Calibri" w:cs="Calibri"/>
        </w:rPr>
        <w:t>partner organisation</w:t>
      </w:r>
      <w:r w:rsidR="00B03DDE" w:rsidRPr="00295F8B">
        <w:rPr>
          <w:rFonts w:eastAsia="Calibri" w:cs="Arial"/>
        </w:rPr>
        <w:t xml:space="preserve"> and should cover the funding arrangements for the lifetime of the studentship. SGSSS have devised a SGSSS </w:t>
      </w:r>
      <w:r w:rsidR="00FD5955">
        <w:rPr>
          <w:rFonts w:eastAsia="Calibri" w:cs="Arial"/>
        </w:rPr>
        <w:t>Collaborative Agreement</w:t>
      </w:r>
      <w:r w:rsidR="00B03DDE" w:rsidRPr="00295F8B">
        <w:rPr>
          <w:rFonts w:eastAsia="Calibri" w:cs="Arial"/>
        </w:rPr>
        <w:t xml:space="preserve"> template</w:t>
      </w:r>
      <w:r w:rsidRPr="00295F8B">
        <w:rPr>
          <w:rFonts w:eastAsia="Calibri" w:cs="Arial"/>
        </w:rPr>
        <w:t xml:space="preserve"> (see </w:t>
      </w:r>
      <w:r w:rsidR="006553D0" w:rsidRPr="00295F8B">
        <w:rPr>
          <w:rFonts w:eastAsia="Calibri" w:cs="Arial"/>
        </w:rPr>
        <w:t xml:space="preserve">template named </w:t>
      </w:r>
      <w:r w:rsidR="00CB70DE" w:rsidRPr="00295F8B">
        <w:rPr>
          <w:rFonts w:eastAsia="Calibri" w:cs="Arial"/>
          <w:b/>
          <w:i/>
        </w:rPr>
        <w:t>ESRC Collaborative Studentship Agreement</w:t>
      </w:r>
      <w:r w:rsidR="00BB5E48" w:rsidRPr="00295F8B">
        <w:rPr>
          <w:rFonts w:eastAsia="Calibri" w:cs="Arial"/>
        </w:rPr>
        <w:t xml:space="preserve"> </w:t>
      </w:r>
      <w:r w:rsidRPr="00295F8B">
        <w:rPr>
          <w:rFonts w:eastAsia="Calibri" w:cs="Arial"/>
        </w:rPr>
        <w:t>below)</w:t>
      </w:r>
      <w:r w:rsidR="00B03DDE" w:rsidRPr="00295F8B">
        <w:rPr>
          <w:rFonts w:eastAsia="Calibri" w:cs="Arial"/>
        </w:rPr>
        <w:t xml:space="preserve"> for HEIs</w:t>
      </w:r>
      <w:r w:rsidR="009C3BB7" w:rsidRPr="00295F8B">
        <w:rPr>
          <w:rFonts w:eastAsia="Calibri" w:cs="Arial"/>
        </w:rPr>
        <w:t xml:space="preserve"> and </w:t>
      </w:r>
      <w:r w:rsidR="005F4A41">
        <w:rPr>
          <w:rFonts w:ascii="Calibri" w:eastAsia="Calibri" w:hAnsi="Calibri" w:cs="Calibri"/>
        </w:rPr>
        <w:t>partner organisations</w:t>
      </w:r>
      <w:r w:rsidR="00B03DDE" w:rsidRPr="00295F8B">
        <w:rPr>
          <w:rFonts w:eastAsia="Calibri" w:cs="Arial"/>
        </w:rPr>
        <w:t xml:space="preserve"> to use. </w:t>
      </w:r>
      <w:r w:rsidR="00FD5955" w:rsidRPr="00FD5955">
        <w:rPr>
          <w:rFonts w:eastAsia="Calibri" w:cs="Arial"/>
          <w:b/>
        </w:rPr>
        <w:t>Please note,</w:t>
      </w:r>
      <w:r w:rsidR="00B03DDE" w:rsidRPr="00FD5955">
        <w:rPr>
          <w:rFonts w:eastAsia="Calibri" w:cs="Arial"/>
          <w:b/>
        </w:rPr>
        <w:t xml:space="preserve"> the SGSSS </w:t>
      </w:r>
      <w:r w:rsidR="00FD5955">
        <w:rPr>
          <w:rFonts w:eastAsia="Calibri" w:cs="Arial"/>
          <w:b/>
        </w:rPr>
        <w:t>Collaborative Agreement</w:t>
      </w:r>
      <w:r w:rsidR="00B03DDE" w:rsidRPr="00FD5955">
        <w:rPr>
          <w:rFonts w:eastAsia="Calibri" w:cs="Arial"/>
          <w:b/>
        </w:rPr>
        <w:t xml:space="preserve"> template must be used as standard. </w:t>
      </w:r>
    </w:p>
    <w:p w14:paraId="796EF44D" w14:textId="77777777" w:rsidR="00CC3108" w:rsidRPr="005428BA" w:rsidRDefault="00CC3108" w:rsidP="00CC3108">
      <w:pPr>
        <w:spacing w:after="240"/>
        <w:jc w:val="both"/>
      </w:pPr>
      <w:r>
        <w:t xml:space="preserve">A signed Collaborative Agreement with the partner organisation is a condition of funding and a copy of this agreement should be provided to SGSSS by 5pm on </w:t>
      </w:r>
      <w:r w:rsidRPr="00CC3108">
        <w:rPr>
          <w:b/>
          <w:bCs/>
        </w:rPr>
        <w:t>11 March 2025</w:t>
      </w:r>
      <w:r>
        <w:t>. Upon successfully recruiting the candidate, SGSSS will issue the award letter to the student with the signed copy of this agreement for their signature</w:t>
      </w:r>
      <w:r w:rsidRPr="00960F90">
        <w:t xml:space="preserve"> </w:t>
      </w:r>
      <w:r w:rsidRPr="00CC3108">
        <w:t xml:space="preserve">by no later than </w:t>
      </w:r>
      <w:r w:rsidRPr="00CC3108">
        <w:rPr>
          <w:b/>
          <w:bCs/>
        </w:rPr>
        <w:t>29 August 2025.</w:t>
      </w:r>
      <w:r>
        <w:t xml:space="preserve"> </w:t>
      </w:r>
    </w:p>
    <w:p w14:paraId="50CC753D" w14:textId="10C13354" w:rsidR="00455605" w:rsidRDefault="00291CA7" w:rsidP="2D0AF71A">
      <w:pPr>
        <w:spacing w:line="240" w:lineRule="auto"/>
        <w:ind w:right="135"/>
        <w:jc w:val="both"/>
        <w:rPr>
          <w:b/>
          <w:bCs/>
          <w:sz w:val="28"/>
          <w:szCs w:val="28"/>
        </w:rPr>
      </w:pPr>
      <w:r>
        <w:rPr>
          <w:rFonts w:eastAsia="Calibri" w:cs="Arial"/>
        </w:rPr>
        <w:t>The below template indicates the maximum anticipated partner contribution based on a 1+3.5 studentship award (subject to inflation). It may be that the successful student’s award is shorter than this in length (</w:t>
      </w:r>
      <w:proofErr w:type="spellStart"/>
      <w:r>
        <w:rPr>
          <w:rFonts w:eastAsia="Calibri" w:cs="Arial"/>
        </w:rPr>
        <w:t>ie</w:t>
      </w:r>
      <w:proofErr w:type="spellEnd"/>
      <w:r>
        <w:rPr>
          <w:rFonts w:eastAsia="Calibri" w:cs="Arial"/>
        </w:rPr>
        <w:t xml:space="preserve">. +3.5 rather than 1+3.5) and that, therefore, the overall partner contribution is less than this. </w:t>
      </w:r>
      <w:proofErr w:type="gramStart"/>
      <w:r>
        <w:rPr>
          <w:rFonts w:eastAsia="Calibri" w:cs="Arial"/>
        </w:rPr>
        <w:t>However</w:t>
      </w:r>
      <w:proofErr w:type="gramEnd"/>
      <w:r>
        <w:rPr>
          <w:rFonts w:eastAsia="Calibri" w:cs="Arial"/>
        </w:rPr>
        <w:t xml:space="preserve"> the anticipated partner contribution should not exceed the below.  </w:t>
      </w:r>
      <w:r w:rsidR="00FD5955" w:rsidRPr="61898A92">
        <w:rPr>
          <w:b/>
          <w:bCs/>
          <w:sz w:val="28"/>
          <w:szCs w:val="28"/>
        </w:rPr>
        <w:br w:type="page"/>
      </w:r>
    </w:p>
    <w:p w14:paraId="2084C28E" w14:textId="77777777" w:rsidR="00455605" w:rsidRPr="00F92316" w:rsidRDefault="00455605" w:rsidP="00FB74BD">
      <w:pPr>
        <w:pStyle w:val="Title"/>
        <w:tabs>
          <w:tab w:val="left" w:pos="4111"/>
          <w:tab w:val="left" w:pos="5670"/>
        </w:tabs>
        <w:jc w:val="both"/>
        <w:rPr>
          <w:rFonts w:ascii="Calibri" w:hAnsi="Calibri"/>
          <w:sz w:val="22"/>
          <w:szCs w:val="22"/>
        </w:rPr>
      </w:pPr>
      <w:r w:rsidRPr="00C76838">
        <w:rPr>
          <w:rFonts w:ascii="Calibri" w:hAnsi="Calibri"/>
          <w:noProof/>
          <w:sz w:val="22"/>
          <w:szCs w:val="22"/>
          <w:lang w:eastAsia="en-GB"/>
        </w:rPr>
        <w:lastRenderedPageBreak/>
        <mc:AlternateContent>
          <mc:Choice Requires="wps">
            <w:drawing>
              <wp:anchor distT="45720" distB="45720" distL="114300" distR="114300" simplePos="0" relativeHeight="251658241" behindDoc="0" locked="0" layoutInCell="1" allowOverlap="1" wp14:anchorId="6EEC785D" wp14:editId="00D273C3">
                <wp:simplePos x="0" y="0"/>
                <wp:positionH relativeFrom="column">
                  <wp:posOffset>122555</wp:posOffset>
                </wp:positionH>
                <wp:positionV relativeFrom="paragraph">
                  <wp:posOffset>1270</wp:posOffset>
                </wp:positionV>
                <wp:extent cx="1837055" cy="796925"/>
                <wp:effectExtent l="0" t="0" r="1079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796925"/>
                        </a:xfrm>
                        <a:prstGeom prst="rect">
                          <a:avLst/>
                        </a:prstGeom>
                        <a:solidFill>
                          <a:srgbClr val="FFFFFF"/>
                        </a:solidFill>
                        <a:ln w="9525">
                          <a:solidFill>
                            <a:srgbClr val="000000"/>
                          </a:solidFill>
                          <a:miter lim="800000"/>
                          <a:headEnd/>
                          <a:tailEnd/>
                        </a:ln>
                      </wps:spPr>
                      <wps:txbx>
                        <w:txbxContent>
                          <w:p w14:paraId="442A7C6A" w14:textId="77777777" w:rsidR="00455605" w:rsidRDefault="00455605" w:rsidP="00455605">
                            <w:r>
                              <w:t>University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C785D" id="_x0000_t202" coordsize="21600,21600" o:spt="202" path="m,l,21600r21600,l21600,xe">
                <v:stroke joinstyle="miter"/>
                <v:path gradientshapeok="t" o:connecttype="rect"/>
              </v:shapetype>
              <v:shape id="Text Box 2" o:spid="_x0000_s1026" type="#_x0000_t202" style="position:absolute;left:0;text-align:left;margin-left:9.65pt;margin-top:.1pt;width:144.65pt;height:62.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">
                <v:textbox>
                  <w:txbxContent>
                    <w:p w14:paraId="442A7C6A" w14:textId="77777777" w:rsidR="00455605" w:rsidRDefault="00455605" w:rsidP="00455605">
                      <w:r>
                        <w:t>University logo</w:t>
                      </w:r>
                    </w:p>
                  </w:txbxContent>
                </v:textbox>
                <w10:wrap type="square"/>
              </v:shape>
            </w:pict>
          </mc:Fallback>
        </mc:AlternateContent>
      </w:r>
      <w:r w:rsidRPr="00F92316">
        <w:rPr>
          <w:rFonts w:ascii="Calibri" w:hAnsi="Calibri"/>
          <w:sz w:val="22"/>
          <w:szCs w:val="22"/>
        </w:rPr>
        <w:t xml:space="preserve">                                                                   </w:t>
      </w:r>
      <w:r>
        <w:rPr>
          <w:rFonts w:ascii="Calibri" w:hAnsi="Calibri"/>
          <w:noProof/>
          <w:sz w:val="22"/>
          <w:szCs w:val="22"/>
          <w:lang w:eastAsia="en-GB"/>
        </w:rPr>
        <w:drawing>
          <wp:inline distT="0" distB="0" distL="0" distR="0" wp14:anchorId="24AFA994" wp14:editId="02094CEA">
            <wp:extent cx="1533525" cy="809625"/>
            <wp:effectExtent l="0" t="0" r="0" b="0"/>
            <wp:docPr id="2" name="Picture 2" descr="SGS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S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a:ln>
                      <a:noFill/>
                    </a:ln>
                  </pic:spPr>
                </pic:pic>
              </a:graphicData>
            </a:graphic>
          </wp:inline>
        </w:drawing>
      </w:r>
    </w:p>
    <w:p w14:paraId="20289462" w14:textId="77777777" w:rsidR="00455605" w:rsidRPr="00F92316" w:rsidRDefault="00455605" w:rsidP="00FB74BD">
      <w:pPr>
        <w:pStyle w:val="Title"/>
        <w:tabs>
          <w:tab w:val="left" w:pos="4111"/>
        </w:tabs>
        <w:jc w:val="both"/>
        <w:rPr>
          <w:rFonts w:ascii="Calibri" w:hAnsi="Calibri"/>
          <w:sz w:val="22"/>
          <w:szCs w:val="22"/>
        </w:rPr>
      </w:pPr>
    </w:p>
    <w:p w14:paraId="4357145C" w14:textId="53EB0BDC" w:rsidR="00455605" w:rsidRDefault="00455605" w:rsidP="00FB74BD">
      <w:pPr>
        <w:pStyle w:val="Title"/>
        <w:tabs>
          <w:tab w:val="left" w:pos="4111"/>
        </w:tabs>
        <w:jc w:val="both"/>
        <w:rPr>
          <w:rFonts w:ascii="Calibri" w:hAnsi="Calibri"/>
          <w:sz w:val="24"/>
          <w:szCs w:val="24"/>
        </w:rPr>
      </w:pPr>
      <w:r w:rsidRPr="7B6BABEB">
        <w:rPr>
          <w:rFonts w:ascii="Calibri" w:hAnsi="Calibri"/>
          <w:sz w:val="24"/>
          <w:szCs w:val="24"/>
        </w:rPr>
        <w:t>ESRC Collaborative Studentship Agreement</w:t>
      </w:r>
    </w:p>
    <w:p w14:paraId="29EE2CBC" w14:textId="77777777" w:rsidR="00455605" w:rsidRPr="00F92316" w:rsidRDefault="00455605" w:rsidP="00FB74BD">
      <w:pPr>
        <w:tabs>
          <w:tab w:val="left" w:pos="4111"/>
        </w:tabs>
        <w:spacing w:line="240" w:lineRule="auto"/>
        <w:contextualSpacing/>
        <w:jc w:val="both"/>
        <w:rPr>
          <w:rFonts w:ascii="Calibri" w:hAnsi="Calibri"/>
          <w:b/>
        </w:rPr>
      </w:pPr>
    </w:p>
    <w:p w14:paraId="3136F9AC" w14:textId="77777777" w:rsidR="00455605" w:rsidRPr="00F92316" w:rsidRDefault="00455605" w:rsidP="00FB74BD">
      <w:pPr>
        <w:tabs>
          <w:tab w:val="left" w:pos="4111"/>
        </w:tabs>
        <w:spacing w:line="240" w:lineRule="auto"/>
        <w:contextualSpacing/>
        <w:jc w:val="both"/>
        <w:rPr>
          <w:rFonts w:ascii="Calibri" w:hAnsi="Calibri"/>
          <w:b/>
        </w:rPr>
      </w:pPr>
      <w:r w:rsidRPr="00F92316">
        <w:rPr>
          <w:rFonts w:ascii="Calibri" w:hAnsi="Calibri"/>
          <w:b/>
        </w:rPr>
        <w:t xml:space="preserve">This agreement dated </w:t>
      </w:r>
      <w:r w:rsidRPr="00F92316">
        <w:rPr>
          <w:rFonts w:ascii="Calibri" w:hAnsi="Calibri"/>
        </w:rPr>
        <w:t>&lt;</w:t>
      </w:r>
      <w:r w:rsidRPr="00F92316">
        <w:rPr>
          <w:rFonts w:ascii="Calibri" w:hAnsi="Calibri"/>
          <w:i/>
          <w:highlight w:val="yellow"/>
        </w:rPr>
        <w:t>dd/mm/</w:t>
      </w:r>
      <w:proofErr w:type="spellStart"/>
      <w:r w:rsidRPr="00F92316">
        <w:rPr>
          <w:rFonts w:ascii="Calibri" w:hAnsi="Calibri"/>
          <w:i/>
          <w:highlight w:val="yellow"/>
        </w:rPr>
        <w:t>yy</w:t>
      </w:r>
      <w:proofErr w:type="spellEnd"/>
      <w:r w:rsidRPr="00F92316">
        <w:rPr>
          <w:rFonts w:ascii="Calibri" w:hAnsi="Calibri"/>
        </w:rPr>
        <w:t xml:space="preserve"> &gt; is made between</w:t>
      </w:r>
      <w:r w:rsidRPr="00F92316">
        <w:rPr>
          <w:rFonts w:ascii="Calibri" w:hAnsi="Calibri"/>
          <w:b/>
        </w:rPr>
        <w:t>:</w:t>
      </w:r>
    </w:p>
    <w:p w14:paraId="2514F901" w14:textId="77777777" w:rsidR="00455605" w:rsidRPr="00F92316" w:rsidRDefault="00455605" w:rsidP="00FB74BD">
      <w:pPr>
        <w:tabs>
          <w:tab w:val="left" w:pos="4111"/>
        </w:tabs>
        <w:spacing w:line="240" w:lineRule="auto"/>
        <w:contextualSpacing/>
        <w:jc w:val="both"/>
        <w:rPr>
          <w:rFonts w:ascii="Calibri" w:hAnsi="Calibri"/>
          <w:b/>
        </w:rPr>
      </w:pPr>
    </w:p>
    <w:p w14:paraId="30A153B6" w14:textId="2071CFC1" w:rsidR="00455605" w:rsidRPr="00F92316" w:rsidRDefault="00455605" w:rsidP="00FB74BD">
      <w:pPr>
        <w:tabs>
          <w:tab w:val="left" w:pos="4111"/>
        </w:tabs>
        <w:spacing w:line="240" w:lineRule="auto"/>
        <w:ind w:left="720" w:hanging="720"/>
        <w:contextualSpacing/>
        <w:jc w:val="both"/>
        <w:rPr>
          <w:rFonts w:ascii="Calibri" w:hAnsi="Calibri"/>
        </w:rPr>
      </w:pPr>
      <w:r w:rsidRPr="00F92316">
        <w:rPr>
          <w:rFonts w:ascii="Calibri" w:hAnsi="Calibri"/>
        </w:rPr>
        <w:t>(1)</w:t>
      </w:r>
      <w:r w:rsidRPr="00F92316">
        <w:rPr>
          <w:rFonts w:ascii="Calibri" w:hAnsi="Calibri"/>
        </w:rPr>
        <w:tab/>
      </w:r>
      <w:r w:rsidRPr="00C76838">
        <w:rPr>
          <w:rFonts w:ascii="Calibri" w:hAnsi="Calibri"/>
          <w:highlight w:val="yellow"/>
        </w:rPr>
        <w:t>&lt;University Name&gt; and details (</w:t>
      </w:r>
      <w:proofErr w:type="gramStart"/>
      <w:r w:rsidRPr="00C76838">
        <w:rPr>
          <w:rFonts w:ascii="Calibri" w:hAnsi="Calibri"/>
          <w:highlight w:val="yellow"/>
        </w:rPr>
        <w:t>i</w:t>
      </w:r>
      <w:r w:rsidR="00E31D5B">
        <w:rPr>
          <w:rFonts w:ascii="Calibri" w:hAnsi="Calibri"/>
          <w:highlight w:val="yellow"/>
        </w:rPr>
        <w:t>.</w:t>
      </w:r>
      <w:r w:rsidRPr="00C76838">
        <w:rPr>
          <w:rFonts w:ascii="Calibri" w:hAnsi="Calibri"/>
          <w:highlight w:val="yellow"/>
        </w:rPr>
        <w:t>e.</w:t>
      </w:r>
      <w:proofErr w:type="gramEnd"/>
      <w:r w:rsidRPr="00C76838">
        <w:rPr>
          <w:rFonts w:ascii="Calibri" w:hAnsi="Calibri"/>
          <w:highlight w:val="yellow"/>
        </w:rPr>
        <w:t xml:space="preserve"> charity registration and address)</w:t>
      </w:r>
      <w:r w:rsidR="00EB5A67">
        <w:rPr>
          <w:rFonts w:ascii="Calibri" w:hAnsi="Calibri"/>
        </w:rPr>
        <w:t>; and</w:t>
      </w:r>
    </w:p>
    <w:p w14:paraId="3815375F" w14:textId="77777777" w:rsidR="00455605" w:rsidRPr="00F92316" w:rsidRDefault="00455605" w:rsidP="00FB74BD">
      <w:pPr>
        <w:tabs>
          <w:tab w:val="left" w:pos="4111"/>
        </w:tabs>
        <w:spacing w:line="240" w:lineRule="auto"/>
        <w:contextualSpacing/>
        <w:jc w:val="both"/>
        <w:rPr>
          <w:rFonts w:ascii="Calibri" w:hAnsi="Calibri"/>
        </w:rPr>
      </w:pPr>
    </w:p>
    <w:p w14:paraId="20FA1194" w14:textId="77777777" w:rsidR="00455605" w:rsidRPr="00F92316" w:rsidRDefault="00455605" w:rsidP="00FB74BD">
      <w:pPr>
        <w:numPr>
          <w:ilvl w:val="0"/>
          <w:numId w:val="18"/>
        </w:numPr>
        <w:tabs>
          <w:tab w:val="left" w:pos="4111"/>
        </w:tabs>
        <w:spacing w:after="0" w:line="240" w:lineRule="auto"/>
        <w:contextualSpacing/>
        <w:jc w:val="both"/>
        <w:rPr>
          <w:rFonts w:ascii="Calibri" w:hAnsi="Calibri"/>
        </w:rPr>
      </w:pPr>
      <w:r w:rsidRPr="00F92316">
        <w:rPr>
          <w:rFonts w:ascii="Calibri" w:hAnsi="Calibri"/>
          <w:highlight w:val="yellow"/>
        </w:rPr>
        <w:t xml:space="preserve">&lt; </w:t>
      </w:r>
      <w:r w:rsidRPr="00F92316">
        <w:rPr>
          <w:rFonts w:ascii="Calibri" w:hAnsi="Calibri"/>
          <w:b/>
          <w:highlight w:val="yellow"/>
        </w:rPr>
        <w:t>Partner Organisation</w:t>
      </w:r>
      <w:r w:rsidRPr="00F92316">
        <w:rPr>
          <w:rFonts w:ascii="Calibri" w:hAnsi="Calibri"/>
          <w:highlight w:val="yellow"/>
        </w:rPr>
        <w:t>&gt;,</w:t>
      </w:r>
      <w:r w:rsidRPr="00F92316">
        <w:rPr>
          <w:rFonts w:ascii="Calibri" w:hAnsi="Calibri"/>
        </w:rPr>
        <w:t xml:space="preserve"> whose registered office is at &lt; </w:t>
      </w:r>
      <w:r w:rsidRPr="00C76838">
        <w:rPr>
          <w:rFonts w:ascii="Calibri" w:hAnsi="Calibri"/>
          <w:highlight w:val="yellow"/>
        </w:rPr>
        <w:t>________________________________</w:t>
      </w:r>
      <w:r w:rsidRPr="00F92316">
        <w:rPr>
          <w:rFonts w:ascii="Calibri" w:hAnsi="Calibri"/>
        </w:rPr>
        <w:t xml:space="preserve"> &gt; </w:t>
      </w:r>
      <w:r>
        <w:rPr>
          <w:rFonts w:ascii="Calibri" w:hAnsi="Calibri"/>
        </w:rPr>
        <w:t xml:space="preserve">(registration </w:t>
      </w:r>
      <w:proofErr w:type="gramStart"/>
      <w:r>
        <w:rPr>
          <w:rFonts w:ascii="Calibri" w:hAnsi="Calibri"/>
        </w:rPr>
        <w:t xml:space="preserve">number  </w:t>
      </w:r>
      <w:r w:rsidRPr="000112D2">
        <w:rPr>
          <w:rFonts w:ascii="Calibri" w:hAnsi="Calibri"/>
          <w:highlight w:val="yellow"/>
        </w:rPr>
        <w:t>&lt;</w:t>
      </w:r>
      <w:proofErr w:type="gramEnd"/>
      <w:r w:rsidRPr="000112D2">
        <w:rPr>
          <w:rFonts w:ascii="Calibri" w:hAnsi="Calibri"/>
          <w:highlight w:val="yellow"/>
        </w:rPr>
        <w:t>insert &gt;</w:t>
      </w:r>
      <w:r>
        <w:rPr>
          <w:rFonts w:ascii="Calibri" w:hAnsi="Calibri"/>
        </w:rPr>
        <w:t xml:space="preserve">) </w:t>
      </w:r>
      <w:r w:rsidRPr="00F92316">
        <w:rPr>
          <w:rFonts w:ascii="Calibri" w:hAnsi="Calibri"/>
        </w:rPr>
        <w:t>(the “Partner”); and</w:t>
      </w:r>
    </w:p>
    <w:p w14:paraId="34811AFB" w14:textId="77777777" w:rsidR="00455605" w:rsidRPr="00F92316" w:rsidRDefault="00455605" w:rsidP="00FB74BD">
      <w:pPr>
        <w:tabs>
          <w:tab w:val="left" w:pos="4111"/>
        </w:tabs>
        <w:spacing w:line="240" w:lineRule="auto"/>
        <w:contextualSpacing/>
        <w:jc w:val="both"/>
        <w:rPr>
          <w:rFonts w:ascii="Calibri" w:hAnsi="Calibri"/>
        </w:rPr>
      </w:pPr>
    </w:p>
    <w:p w14:paraId="67B0D2F7" w14:textId="77777777" w:rsidR="00455605" w:rsidRPr="00F92316" w:rsidRDefault="00455605" w:rsidP="00FB74BD">
      <w:pPr>
        <w:tabs>
          <w:tab w:val="left" w:pos="4111"/>
        </w:tabs>
        <w:spacing w:line="240" w:lineRule="auto"/>
        <w:ind w:left="720" w:hanging="720"/>
        <w:contextualSpacing/>
        <w:jc w:val="both"/>
        <w:rPr>
          <w:rFonts w:ascii="Calibri" w:hAnsi="Calibri"/>
        </w:rPr>
      </w:pPr>
    </w:p>
    <w:p w14:paraId="059A3549" w14:textId="77777777" w:rsidR="00455605" w:rsidRPr="00F92316" w:rsidRDefault="00455605" w:rsidP="00FB74BD">
      <w:pPr>
        <w:tabs>
          <w:tab w:val="left" w:pos="4111"/>
        </w:tabs>
        <w:spacing w:line="240" w:lineRule="auto"/>
        <w:contextualSpacing/>
        <w:jc w:val="both"/>
        <w:rPr>
          <w:rFonts w:ascii="Calibri" w:hAnsi="Calibri"/>
          <w:b/>
        </w:rPr>
      </w:pPr>
      <w:r w:rsidRPr="00F92316">
        <w:rPr>
          <w:rFonts w:ascii="Calibri" w:hAnsi="Calibri"/>
          <w:b/>
        </w:rPr>
        <w:t>WHEREAS</w:t>
      </w:r>
    </w:p>
    <w:p w14:paraId="07FAE60C" w14:textId="77777777" w:rsidR="00455605" w:rsidRPr="00F92316" w:rsidRDefault="00455605" w:rsidP="00FB74BD">
      <w:pPr>
        <w:tabs>
          <w:tab w:val="left" w:pos="4111"/>
        </w:tabs>
        <w:spacing w:line="240" w:lineRule="auto"/>
        <w:contextualSpacing/>
        <w:jc w:val="both"/>
        <w:rPr>
          <w:rFonts w:ascii="Calibri" w:hAnsi="Calibri"/>
        </w:rPr>
      </w:pPr>
    </w:p>
    <w:p w14:paraId="3F581A80" w14:textId="6053C3F7" w:rsidR="00455605" w:rsidRPr="00F92316" w:rsidRDefault="00455605" w:rsidP="00FB74BD">
      <w:pPr>
        <w:tabs>
          <w:tab w:val="left" w:pos="4111"/>
        </w:tabs>
        <w:spacing w:line="240" w:lineRule="auto"/>
        <w:ind w:left="720" w:hanging="720"/>
        <w:contextualSpacing/>
        <w:jc w:val="both"/>
        <w:rPr>
          <w:rFonts w:ascii="Calibri" w:hAnsi="Calibri"/>
        </w:rPr>
      </w:pPr>
      <w:r w:rsidRPr="00F92316">
        <w:rPr>
          <w:rFonts w:ascii="Calibri" w:hAnsi="Calibri"/>
        </w:rPr>
        <w:t>(A)</w:t>
      </w:r>
      <w:r w:rsidRPr="00F92316">
        <w:rPr>
          <w:rFonts w:ascii="Calibri" w:hAnsi="Calibri"/>
        </w:rPr>
        <w:tab/>
        <w:t xml:space="preserve">The Parties wish to enter into this Agreement in order to record their collaboration on a post-graduate studentship under the </w:t>
      </w:r>
      <w:r w:rsidR="00EB5A67">
        <w:rPr>
          <w:rFonts w:ascii="Calibri" w:hAnsi="Calibri"/>
        </w:rPr>
        <w:t>terms and conditions from time to time of</w:t>
      </w:r>
      <w:r w:rsidRPr="00F92316">
        <w:rPr>
          <w:rFonts w:ascii="Calibri" w:hAnsi="Calibri"/>
        </w:rPr>
        <w:t xml:space="preserve"> the Economic and Social Research Council (ESRC)</w:t>
      </w:r>
      <w:r w:rsidR="00EB5A67">
        <w:rPr>
          <w:rFonts w:ascii="Calibri" w:hAnsi="Calibri"/>
        </w:rPr>
        <w:t xml:space="preserve"> (available at this link: </w:t>
      </w:r>
      <w:proofErr w:type="gramStart"/>
      <w:r w:rsidR="00EB5A67">
        <w:rPr>
          <w:rFonts w:ascii="Calibri" w:hAnsi="Calibri"/>
        </w:rPr>
        <w:t>[ ]</w:t>
      </w:r>
      <w:proofErr w:type="gramEnd"/>
      <w:r w:rsidR="00EB5A67">
        <w:rPr>
          <w:rFonts w:ascii="Calibri" w:hAnsi="Calibri"/>
        </w:rPr>
        <w:t>)</w:t>
      </w:r>
      <w:r w:rsidRPr="00F92316">
        <w:rPr>
          <w:rFonts w:ascii="Calibri" w:hAnsi="Calibri"/>
        </w:rPr>
        <w:t xml:space="preserve"> which will be jointly administered by the Scottish Graduate School of Social Science and the University.</w:t>
      </w:r>
    </w:p>
    <w:p w14:paraId="31FD668F" w14:textId="77777777" w:rsidR="00455605" w:rsidRPr="00F92316" w:rsidRDefault="00455605" w:rsidP="00FB74BD">
      <w:pPr>
        <w:tabs>
          <w:tab w:val="left" w:pos="4111"/>
        </w:tabs>
        <w:spacing w:line="240" w:lineRule="auto"/>
        <w:ind w:left="720" w:hanging="720"/>
        <w:contextualSpacing/>
        <w:jc w:val="both"/>
        <w:rPr>
          <w:rFonts w:ascii="Calibri" w:hAnsi="Calibri"/>
        </w:rPr>
      </w:pPr>
    </w:p>
    <w:p w14:paraId="61544F6B" w14:textId="6C2F6C93" w:rsidR="00455605" w:rsidRPr="00F92316" w:rsidRDefault="00455605" w:rsidP="00FB74BD">
      <w:pPr>
        <w:tabs>
          <w:tab w:val="left" w:pos="4111"/>
        </w:tabs>
        <w:spacing w:line="240" w:lineRule="auto"/>
        <w:ind w:left="720" w:hanging="720"/>
        <w:contextualSpacing/>
        <w:jc w:val="both"/>
        <w:rPr>
          <w:rFonts w:ascii="Calibri" w:hAnsi="Calibri"/>
        </w:rPr>
      </w:pPr>
      <w:r w:rsidRPr="00F92316">
        <w:rPr>
          <w:rFonts w:ascii="Calibri" w:hAnsi="Calibri"/>
        </w:rPr>
        <w:t>(B)</w:t>
      </w:r>
      <w:r w:rsidRPr="00F92316">
        <w:rPr>
          <w:rFonts w:ascii="Calibri" w:hAnsi="Calibri"/>
        </w:rPr>
        <w:tab/>
        <w:t xml:space="preserve">The Parties acknowledge that the terms of this Agreement are to govern the funding and conduct of a studentship, to enable </w:t>
      </w:r>
      <w:r w:rsidR="00BA679C">
        <w:rPr>
          <w:rFonts w:ascii="Calibri" w:hAnsi="Calibri"/>
        </w:rPr>
        <w:t xml:space="preserve">the Student (as defined </w:t>
      </w:r>
      <w:proofErr w:type="gramStart"/>
      <w:r w:rsidR="00BA679C">
        <w:rPr>
          <w:rFonts w:ascii="Calibri" w:hAnsi="Calibri"/>
        </w:rPr>
        <w:t>below)</w:t>
      </w:r>
      <w:r w:rsidRPr="00F92316">
        <w:rPr>
          <w:rFonts w:ascii="Calibri" w:hAnsi="Calibri"/>
        </w:rPr>
        <w:t>to</w:t>
      </w:r>
      <w:proofErr w:type="gramEnd"/>
      <w:r w:rsidRPr="00F92316">
        <w:rPr>
          <w:rFonts w:ascii="Calibri" w:hAnsi="Calibri"/>
        </w:rPr>
        <w:t xml:space="preserve"> carry out a research project and submit a related thesis for examination in accordance with the University’s regulations governing post-graduate study in fulfilment of the requirements of a higher degree of the University.  The Parties further acknowledge that the research is intended to lead to academic publications relating to the results of the studentship in furtherance of </w:t>
      </w:r>
      <w:r w:rsidR="00BA679C">
        <w:rPr>
          <w:rFonts w:ascii="Calibri" w:hAnsi="Calibri"/>
        </w:rPr>
        <w:t xml:space="preserve">the </w:t>
      </w:r>
      <w:proofErr w:type="gramStart"/>
      <w:r w:rsidR="00BA679C">
        <w:rPr>
          <w:rFonts w:ascii="Calibri" w:hAnsi="Calibri"/>
        </w:rPr>
        <w:t>Student’s</w:t>
      </w:r>
      <w:proofErr w:type="gramEnd"/>
      <w:r w:rsidRPr="00F92316">
        <w:rPr>
          <w:rFonts w:ascii="Calibri" w:hAnsi="Calibri"/>
        </w:rPr>
        <w:t xml:space="preserve"> career.  </w:t>
      </w:r>
    </w:p>
    <w:p w14:paraId="7A77A30B" w14:textId="77777777" w:rsidR="00455605" w:rsidRPr="00F92316" w:rsidRDefault="00455605" w:rsidP="00FB74BD">
      <w:pPr>
        <w:tabs>
          <w:tab w:val="left" w:pos="4111"/>
        </w:tabs>
        <w:spacing w:line="240" w:lineRule="auto"/>
        <w:ind w:left="720" w:hanging="720"/>
        <w:contextualSpacing/>
        <w:jc w:val="both"/>
        <w:rPr>
          <w:rFonts w:ascii="Calibri" w:hAnsi="Calibri"/>
        </w:rPr>
      </w:pPr>
    </w:p>
    <w:p w14:paraId="5AB6E1C5" w14:textId="726540AE" w:rsidR="00455605" w:rsidRPr="00F92316" w:rsidRDefault="00455605" w:rsidP="00FB74BD">
      <w:pPr>
        <w:tabs>
          <w:tab w:val="left" w:pos="4111"/>
        </w:tabs>
        <w:spacing w:line="240" w:lineRule="auto"/>
        <w:ind w:left="720" w:hanging="720"/>
        <w:contextualSpacing/>
        <w:jc w:val="both"/>
        <w:rPr>
          <w:rFonts w:ascii="Calibri" w:hAnsi="Calibri"/>
        </w:rPr>
      </w:pPr>
      <w:r w:rsidRPr="00F92316">
        <w:rPr>
          <w:rFonts w:ascii="Calibri" w:hAnsi="Calibri"/>
        </w:rPr>
        <w:t>(C)</w:t>
      </w:r>
      <w:r w:rsidRPr="00F92316">
        <w:rPr>
          <w:rFonts w:ascii="Calibri" w:hAnsi="Calibri"/>
        </w:rPr>
        <w:tab/>
        <w:t xml:space="preserve">The Parties further acknowledge that in the course of the studentship the Parties may be exposed to proprietary and commercially valuable information or materials of the Partner Organisation and/or the University. </w:t>
      </w:r>
      <w:r w:rsidR="00EB5A67">
        <w:rPr>
          <w:rFonts w:ascii="Calibri" w:hAnsi="Calibri"/>
        </w:rPr>
        <w:t>Each party</w:t>
      </w:r>
      <w:r w:rsidRPr="00F92316">
        <w:rPr>
          <w:rFonts w:ascii="Calibri" w:hAnsi="Calibri"/>
        </w:rPr>
        <w:t xml:space="preserve"> recognise</w:t>
      </w:r>
      <w:r w:rsidR="00EB5A67">
        <w:rPr>
          <w:rFonts w:ascii="Calibri" w:hAnsi="Calibri"/>
        </w:rPr>
        <w:t>s</w:t>
      </w:r>
      <w:r w:rsidRPr="00F92316">
        <w:rPr>
          <w:rFonts w:ascii="Calibri" w:hAnsi="Calibri"/>
        </w:rPr>
        <w:t xml:space="preserve"> the importance of holding in confidence such information or materials.</w:t>
      </w:r>
    </w:p>
    <w:p w14:paraId="35001750" w14:textId="77777777" w:rsidR="00455605" w:rsidRPr="00F92316" w:rsidRDefault="00455605" w:rsidP="00FB74BD">
      <w:pPr>
        <w:tabs>
          <w:tab w:val="left" w:pos="4111"/>
        </w:tabs>
        <w:spacing w:line="240" w:lineRule="auto"/>
        <w:contextualSpacing/>
        <w:jc w:val="both"/>
        <w:rPr>
          <w:rFonts w:ascii="Calibri" w:hAnsi="Calibri"/>
        </w:rPr>
      </w:pPr>
    </w:p>
    <w:p w14:paraId="5F8B1C3F" w14:textId="77777777" w:rsidR="00455605" w:rsidRPr="00F92316" w:rsidRDefault="00455605" w:rsidP="00FB74BD">
      <w:pPr>
        <w:numPr>
          <w:ilvl w:val="0"/>
          <w:numId w:val="17"/>
        </w:numPr>
        <w:tabs>
          <w:tab w:val="left" w:pos="4111"/>
        </w:tabs>
        <w:spacing w:after="0" w:line="240" w:lineRule="auto"/>
        <w:contextualSpacing/>
        <w:jc w:val="both"/>
        <w:rPr>
          <w:rFonts w:ascii="Calibri" w:hAnsi="Calibri"/>
        </w:rPr>
      </w:pPr>
      <w:r w:rsidRPr="00F92316">
        <w:rPr>
          <w:rFonts w:ascii="Calibri" w:hAnsi="Calibri"/>
          <w:b/>
        </w:rPr>
        <w:t>DEFINITIONS</w:t>
      </w:r>
    </w:p>
    <w:p w14:paraId="76C781F6" w14:textId="77777777" w:rsidR="00455605" w:rsidRPr="00F92316" w:rsidRDefault="00455605" w:rsidP="00FB74BD">
      <w:pPr>
        <w:tabs>
          <w:tab w:val="left" w:pos="4111"/>
        </w:tabs>
        <w:spacing w:line="240" w:lineRule="auto"/>
        <w:contextualSpacing/>
        <w:jc w:val="both"/>
        <w:rPr>
          <w:rFonts w:ascii="Calibri" w:hAnsi="Calibri"/>
        </w:rPr>
      </w:pPr>
    </w:p>
    <w:p w14:paraId="5ED1BBD7" w14:textId="77777777" w:rsidR="00455605" w:rsidRPr="00F92316" w:rsidRDefault="00455605" w:rsidP="00FB74BD">
      <w:pPr>
        <w:numPr>
          <w:ilvl w:val="1"/>
          <w:numId w:val="17"/>
        </w:numPr>
        <w:tabs>
          <w:tab w:val="left" w:pos="4111"/>
        </w:tabs>
        <w:spacing w:after="0" w:line="240" w:lineRule="auto"/>
        <w:contextualSpacing/>
        <w:jc w:val="both"/>
        <w:rPr>
          <w:rFonts w:ascii="Calibri" w:hAnsi="Calibri"/>
        </w:rPr>
      </w:pPr>
      <w:r w:rsidRPr="00F92316">
        <w:rPr>
          <w:rFonts w:ascii="Calibri" w:hAnsi="Calibri"/>
        </w:rPr>
        <w:t>In this Agreement the following expressions shall have the following meanings:</w:t>
      </w:r>
    </w:p>
    <w:p w14:paraId="2F202284" w14:textId="77777777" w:rsidR="00455605" w:rsidRPr="00F92316" w:rsidRDefault="00455605" w:rsidP="00FB74BD">
      <w:pPr>
        <w:tabs>
          <w:tab w:val="left" w:pos="4111"/>
        </w:tabs>
        <w:spacing w:line="240" w:lineRule="auto"/>
        <w:contextualSpacing/>
        <w:jc w:val="both"/>
        <w:rPr>
          <w:rFonts w:ascii="Calibri" w:hAnsi="Calibri"/>
        </w:rPr>
      </w:pPr>
    </w:p>
    <w:p w14:paraId="59C440DA" w14:textId="49E5F744" w:rsidR="004971D5" w:rsidRDefault="004971D5" w:rsidP="00FB74BD">
      <w:pPr>
        <w:numPr>
          <w:ilvl w:val="2"/>
          <w:numId w:val="17"/>
        </w:numPr>
        <w:tabs>
          <w:tab w:val="left" w:pos="4111"/>
        </w:tabs>
        <w:spacing w:after="0" w:line="240" w:lineRule="auto"/>
        <w:contextualSpacing/>
        <w:jc w:val="both"/>
        <w:rPr>
          <w:rFonts w:ascii="Calibri" w:hAnsi="Calibri"/>
        </w:rPr>
      </w:pPr>
      <w:r w:rsidRPr="678E1B89">
        <w:rPr>
          <w:rFonts w:ascii="Calibri" w:hAnsi="Calibri"/>
        </w:rPr>
        <w:t>“Partner Organisation” is interchangeable with “Collaborative Partner”.</w:t>
      </w:r>
    </w:p>
    <w:p w14:paraId="56C5A407" w14:textId="77777777" w:rsidR="004971D5" w:rsidRDefault="004971D5" w:rsidP="00FB74BD">
      <w:pPr>
        <w:tabs>
          <w:tab w:val="left" w:pos="4111"/>
        </w:tabs>
        <w:spacing w:after="0" w:line="240" w:lineRule="auto"/>
        <w:ind w:left="1440"/>
        <w:contextualSpacing/>
        <w:jc w:val="both"/>
        <w:rPr>
          <w:rFonts w:ascii="Calibri" w:hAnsi="Calibri"/>
        </w:rPr>
      </w:pPr>
    </w:p>
    <w:p w14:paraId="7ED8DBA5" w14:textId="52385946" w:rsidR="00455605" w:rsidRPr="00F92316" w:rsidRDefault="00455605" w:rsidP="00FB74BD">
      <w:pPr>
        <w:numPr>
          <w:ilvl w:val="2"/>
          <w:numId w:val="17"/>
        </w:numPr>
        <w:tabs>
          <w:tab w:val="left" w:pos="4111"/>
        </w:tabs>
        <w:spacing w:after="0" w:line="240" w:lineRule="auto"/>
        <w:contextualSpacing/>
        <w:jc w:val="both"/>
        <w:rPr>
          <w:rFonts w:ascii="Calibri" w:hAnsi="Calibri"/>
        </w:rPr>
      </w:pPr>
      <w:r w:rsidRPr="00F92316">
        <w:rPr>
          <w:rFonts w:ascii="Calibri" w:hAnsi="Calibri"/>
        </w:rPr>
        <w:t>“Academic Supervisor” means &lt;</w:t>
      </w:r>
      <w:r w:rsidRPr="00F92316">
        <w:rPr>
          <w:rFonts w:ascii="Calibri" w:hAnsi="Calibri"/>
          <w:i/>
          <w:highlight w:val="yellow"/>
        </w:rPr>
        <w:t>Supervisor Name</w:t>
      </w:r>
      <w:r w:rsidRPr="00F92316">
        <w:rPr>
          <w:rFonts w:ascii="Calibri" w:hAnsi="Calibri"/>
          <w:i/>
        </w:rPr>
        <w:t>&gt;</w:t>
      </w:r>
      <w:r w:rsidRPr="00F92316">
        <w:rPr>
          <w:rFonts w:ascii="Calibri" w:hAnsi="Calibri"/>
        </w:rPr>
        <w:t xml:space="preserve"> or his or her successor, appointed under Clause 9.2.</w:t>
      </w:r>
    </w:p>
    <w:p w14:paraId="606F43E6" w14:textId="77777777" w:rsidR="00455605" w:rsidRPr="00F92316" w:rsidRDefault="00455605" w:rsidP="00FB74BD">
      <w:pPr>
        <w:tabs>
          <w:tab w:val="left" w:pos="4111"/>
        </w:tabs>
        <w:spacing w:line="240" w:lineRule="auto"/>
        <w:ind w:left="720"/>
        <w:contextualSpacing/>
        <w:jc w:val="both"/>
        <w:rPr>
          <w:rFonts w:ascii="Calibri" w:hAnsi="Calibri"/>
        </w:rPr>
      </w:pPr>
    </w:p>
    <w:p w14:paraId="278CAB3E" w14:textId="77777777" w:rsidR="00455605" w:rsidRPr="00F92316" w:rsidRDefault="00455605" w:rsidP="00FB74BD">
      <w:pPr>
        <w:numPr>
          <w:ilvl w:val="2"/>
          <w:numId w:val="17"/>
        </w:numPr>
        <w:tabs>
          <w:tab w:val="left" w:pos="4111"/>
        </w:tabs>
        <w:spacing w:after="0" w:line="240" w:lineRule="auto"/>
        <w:contextualSpacing/>
        <w:jc w:val="both"/>
        <w:rPr>
          <w:rFonts w:ascii="Calibri" w:hAnsi="Calibri"/>
        </w:rPr>
      </w:pPr>
      <w:r w:rsidRPr="00F92316">
        <w:rPr>
          <w:rFonts w:ascii="Calibri" w:hAnsi="Calibri"/>
        </w:rPr>
        <w:t xml:space="preserve">“Affiliate” means any Partner Organisation which directly or indirectly through one or more </w:t>
      </w:r>
      <w:proofErr w:type="gramStart"/>
      <w:r w:rsidRPr="00F92316">
        <w:rPr>
          <w:rFonts w:ascii="Calibri" w:hAnsi="Calibri"/>
        </w:rPr>
        <w:t>intermediaries</w:t>
      </w:r>
      <w:proofErr w:type="gramEnd"/>
      <w:r w:rsidRPr="00F92316">
        <w:rPr>
          <w:rFonts w:ascii="Calibri" w:hAnsi="Calibri"/>
        </w:rPr>
        <w:t xml:space="preserve"> controls, is controlled by or is under common control with the Partner Organisation.</w:t>
      </w:r>
    </w:p>
    <w:p w14:paraId="5A923773" w14:textId="77777777" w:rsidR="00455605" w:rsidRPr="00F92316" w:rsidRDefault="00455605" w:rsidP="00FB74BD">
      <w:pPr>
        <w:tabs>
          <w:tab w:val="left" w:pos="4111"/>
        </w:tabs>
        <w:spacing w:line="240" w:lineRule="auto"/>
        <w:ind w:left="720"/>
        <w:contextualSpacing/>
        <w:jc w:val="both"/>
        <w:rPr>
          <w:rFonts w:ascii="Calibri" w:hAnsi="Calibri"/>
        </w:rPr>
      </w:pPr>
    </w:p>
    <w:p w14:paraId="36660D05" w14:textId="77777777" w:rsidR="00455605" w:rsidRPr="00F92316" w:rsidRDefault="00455605" w:rsidP="00FB74BD">
      <w:pPr>
        <w:numPr>
          <w:ilvl w:val="2"/>
          <w:numId w:val="17"/>
        </w:numPr>
        <w:tabs>
          <w:tab w:val="left" w:pos="4111"/>
        </w:tabs>
        <w:spacing w:after="0" w:line="240" w:lineRule="auto"/>
        <w:contextualSpacing/>
        <w:jc w:val="both"/>
        <w:rPr>
          <w:rFonts w:ascii="Calibri" w:hAnsi="Calibri"/>
        </w:rPr>
      </w:pPr>
      <w:r w:rsidRPr="00F92316">
        <w:rPr>
          <w:rFonts w:ascii="Calibri" w:hAnsi="Calibri"/>
        </w:rPr>
        <w:t xml:space="preserve">“Arising Intellectual Property” means any </w:t>
      </w:r>
      <w:r w:rsidRPr="00F92316">
        <w:rPr>
          <w:rFonts w:ascii="Calibri" w:hAnsi="Calibri"/>
          <w:noProof/>
          <w:color w:val="000000"/>
        </w:rPr>
        <w:t>inventions, designs, information, know-how, specifications, formulae, data, processes, methods, techniques, and other technology</w:t>
      </w:r>
      <w:r w:rsidRPr="00F92316">
        <w:rPr>
          <w:rFonts w:ascii="Calibri" w:hAnsi="Calibri"/>
        </w:rPr>
        <w:t xml:space="preserve"> obtained or </w:t>
      </w:r>
      <w:proofErr w:type="gramStart"/>
      <w:r w:rsidRPr="00F92316">
        <w:rPr>
          <w:rFonts w:ascii="Calibri" w:hAnsi="Calibri"/>
        </w:rPr>
        <w:t>developed  in</w:t>
      </w:r>
      <w:proofErr w:type="gramEnd"/>
      <w:r w:rsidRPr="00F92316">
        <w:rPr>
          <w:rFonts w:ascii="Calibri" w:hAnsi="Calibri"/>
        </w:rPr>
        <w:t xml:space="preserve"> the course of  the Project and the Intellectual Property Rights therein.</w:t>
      </w:r>
    </w:p>
    <w:p w14:paraId="040E5548" w14:textId="77777777" w:rsidR="00455605" w:rsidRPr="00F92316" w:rsidRDefault="00455605" w:rsidP="00FB74BD">
      <w:pPr>
        <w:tabs>
          <w:tab w:val="left" w:pos="4111"/>
        </w:tabs>
        <w:spacing w:line="240" w:lineRule="auto"/>
        <w:ind w:left="720"/>
        <w:contextualSpacing/>
        <w:jc w:val="both"/>
        <w:rPr>
          <w:rFonts w:ascii="Calibri" w:hAnsi="Calibri"/>
        </w:rPr>
      </w:pPr>
    </w:p>
    <w:p w14:paraId="34EA642D" w14:textId="24CB8980" w:rsidR="00455605" w:rsidRPr="00F92316" w:rsidRDefault="00455605" w:rsidP="00FB74BD">
      <w:pPr>
        <w:numPr>
          <w:ilvl w:val="2"/>
          <w:numId w:val="17"/>
        </w:numPr>
        <w:tabs>
          <w:tab w:val="left" w:pos="4111"/>
        </w:tabs>
        <w:spacing w:after="0" w:line="240" w:lineRule="auto"/>
        <w:contextualSpacing/>
        <w:jc w:val="both"/>
        <w:rPr>
          <w:rFonts w:ascii="Calibri" w:hAnsi="Calibri"/>
        </w:rPr>
      </w:pPr>
      <w:r w:rsidRPr="00F92316">
        <w:rPr>
          <w:rFonts w:ascii="Calibri" w:hAnsi="Calibri"/>
        </w:rPr>
        <w:lastRenderedPageBreak/>
        <w:t>“Background Intellectual Property”</w:t>
      </w:r>
      <w:r>
        <w:rPr>
          <w:rFonts w:ascii="Calibri" w:hAnsi="Calibri"/>
        </w:rPr>
        <w:t xml:space="preserve"> </w:t>
      </w:r>
      <w:r w:rsidRPr="00F92316">
        <w:rPr>
          <w:rFonts w:ascii="Calibri" w:hAnsi="Calibri"/>
        </w:rPr>
        <w:t xml:space="preserve">means any </w:t>
      </w:r>
      <w:r w:rsidRPr="00F92316">
        <w:rPr>
          <w:rFonts w:ascii="Calibri" w:hAnsi="Calibri"/>
          <w:noProof/>
          <w:color w:val="000000"/>
        </w:rPr>
        <w:t>inventions, designs, information, know-how, specifications, formulae, data, processes, methods, techniques, and other technology</w:t>
      </w:r>
      <w:r w:rsidRPr="00F92316">
        <w:rPr>
          <w:rFonts w:ascii="Calibri" w:hAnsi="Calibri"/>
        </w:rPr>
        <w:t>, other than Arising Intellectual Property, used in, or disclosed in connection with the performance of, the Project and the Intellectual Property Rights therein.</w:t>
      </w:r>
    </w:p>
    <w:p w14:paraId="1F11F4F5" w14:textId="77777777" w:rsidR="00455605" w:rsidRPr="00F92316" w:rsidRDefault="00455605" w:rsidP="00FB74BD">
      <w:pPr>
        <w:tabs>
          <w:tab w:val="left" w:pos="4111"/>
        </w:tabs>
        <w:spacing w:line="240" w:lineRule="auto"/>
        <w:ind w:left="720"/>
        <w:contextualSpacing/>
        <w:jc w:val="both"/>
        <w:rPr>
          <w:rFonts w:ascii="Calibri" w:hAnsi="Calibri"/>
        </w:rPr>
      </w:pPr>
    </w:p>
    <w:p w14:paraId="0EEF0FFB" w14:textId="26087806" w:rsidR="00455605" w:rsidRPr="00F92316" w:rsidRDefault="00455605" w:rsidP="00FB74BD">
      <w:pPr>
        <w:numPr>
          <w:ilvl w:val="2"/>
          <w:numId w:val="17"/>
        </w:numPr>
        <w:tabs>
          <w:tab w:val="left" w:pos="4111"/>
        </w:tabs>
        <w:spacing w:after="0" w:line="240" w:lineRule="auto"/>
        <w:contextualSpacing/>
        <w:jc w:val="both"/>
        <w:rPr>
          <w:rFonts w:ascii="Calibri" w:hAnsi="Calibri"/>
        </w:rPr>
      </w:pPr>
      <w:r w:rsidRPr="00F92316">
        <w:rPr>
          <w:rFonts w:ascii="Calibri" w:hAnsi="Calibri"/>
        </w:rPr>
        <w:t>“Materials” means any material provided by the Partner Organisation for use within the Project.</w:t>
      </w:r>
    </w:p>
    <w:p w14:paraId="0444D3C6" w14:textId="77777777" w:rsidR="00455605" w:rsidRPr="00F92316" w:rsidRDefault="00455605" w:rsidP="00FB74BD">
      <w:pPr>
        <w:numPr>
          <w:ilvl w:val="2"/>
          <w:numId w:val="0"/>
        </w:numPr>
        <w:tabs>
          <w:tab w:val="num" w:pos="1440"/>
          <w:tab w:val="left" w:pos="4111"/>
        </w:tabs>
        <w:spacing w:line="240" w:lineRule="auto"/>
        <w:ind w:left="2160" w:hanging="1440"/>
        <w:contextualSpacing/>
        <w:jc w:val="both"/>
        <w:rPr>
          <w:rFonts w:ascii="Calibri" w:hAnsi="Calibri"/>
        </w:rPr>
      </w:pPr>
    </w:p>
    <w:p w14:paraId="5F7D0042" w14:textId="77777777" w:rsidR="00455605" w:rsidRPr="00F92316" w:rsidRDefault="00455605" w:rsidP="00FB74BD">
      <w:pPr>
        <w:numPr>
          <w:ilvl w:val="2"/>
          <w:numId w:val="17"/>
        </w:numPr>
        <w:tabs>
          <w:tab w:val="left" w:pos="4111"/>
        </w:tabs>
        <w:spacing w:after="0" w:line="240" w:lineRule="auto"/>
        <w:contextualSpacing/>
        <w:jc w:val="both"/>
        <w:rPr>
          <w:rFonts w:ascii="Calibri" w:hAnsi="Calibri"/>
        </w:rPr>
      </w:pPr>
      <w:r w:rsidRPr="00F92316">
        <w:rPr>
          <w:rFonts w:ascii="Calibri" w:hAnsi="Calibri"/>
        </w:rPr>
        <w:t xml:space="preserve">“Partner Organisation Supervisor” means </w:t>
      </w:r>
      <w:r w:rsidRPr="00F92316">
        <w:rPr>
          <w:rFonts w:ascii="Calibri" w:hAnsi="Calibri"/>
          <w:i/>
        </w:rPr>
        <w:t>&lt;</w:t>
      </w:r>
      <w:r w:rsidRPr="00F92316">
        <w:rPr>
          <w:rFonts w:ascii="Calibri" w:hAnsi="Calibri"/>
          <w:i/>
          <w:highlight w:val="yellow"/>
        </w:rPr>
        <w:t>Partner Organisation Supervisor</w:t>
      </w:r>
      <w:r w:rsidRPr="00F92316">
        <w:rPr>
          <w:rFonts w:ascii="Calibri" w:hAnsi="Calibri"/>
          <w:i/>
        </w:rPr>
        <w:t xml:space="preserve">&gt; </w:t>
      </w:r>
      <w:r w:rsidRPr="00F92316">
        <w:rPr>
          <w:rFonts w:ascii="Calibri" w:hAnsi="Calibri"/>
        </w:rPr>
        <w:t>or his or her successor, as appointed from time to time by the Partner Organisation.</w:t>
      </w:r>
    </w:p>
    <w:p w14:paraId="597FE00E" w14:textId="77777777" w:rsidR="00455605" w:rsidRPr="00F92316" w:rsidRDefault="00455605" w:rsidP="00FB74BD">
      <w:pPr>
        <w:tabs>
          <w:tab w:val="left" w:pos="4111"/>
        </w:tabs>
        <w:spacing w:line="240" w:lineRule="auto"/>
        <w:ind w:left="720"/>
        <w:contextualSpacing/>
        <w:jc w:val="both"/>
        <w:rPr>
          <w:rFonts w:ascii="Calibri" w:hAnsi="Calibri"/>
        </w:rPr>
      </w:pPr>
    </w:p>
    <w:p w14:paraId="553C99A5" w14:textId="316F4806" w:rsidR="00BA679C" w:rsidRPr="00295F8B" w:rsidRDefault="00455605" w:rsidP="00CC3108">
      <w:pPr>
        <w:tabs>
          <w:tab w:val="left" w:pos="4111"/>
        </w:tabs>
        <w:spacing w:after="0" w:line="240" w:lineRule="auto"/>
        <w:contextualSpacing/>
        <w:jc w:val="both"/>
        <w:rPr>
          <w:rFonts w:ascii="Calibri" w:hAnsi="Calibri"/>
        </w:rPr>
      </w:pPr>
      <w:r w:rsidRPr="00F92316">
        <w:rPr>
          <w:rFonts w:ascii="Calibri" w:hAnsi="Calibri"/>
        </w:rPr>
        <w:t>“Intellectual Property Right”</w:t>
      </w:r>
      <w:r w:rsidRPr="00F92316">
        <w:rPr>
          <w:rFonts w:ascii="Calibri" w:hAnsi="Calibri"/>
          <w:noProof/>
          <w:color w:val="000000"/>
        </w:rPr>
        <w:t xml:space="preserve"> means any patent, registered design, copyright, database right, design right, trade mark, application to register any of the aforementioned rights, trade secret, right in unpatented know-how, right of confidence and any other intellectual or industrial property right of any nature whatsoever in any part of the world.</w:t>
      </w:r>
    </w:p>
    <w:p w14:paraId="7A304C55" w14:textId="6D9A7F1E" w:rsidR="00BA679C" w:rsidRDefault="00BA679C" w:rsidP="00BA679C">
      <w:pPr>
        <w:numPr>
          <w:ilvl w:val="2"/>
          <w:numId w:val="17"/>
        </w:numPr>
        <w:tabs>
          <w:tab w:val="left" w:pos="4111"/>
        </w:tabs>
        <w:spacing w:after="0" w:line="240" w:lineRule="auto"/>
        <w:contextualSpacing/>
        <w:jc w:val="both"/>
        <w:rPr>
          <w:rFonts w:ascii="Calibri" w:hAnsi="Calibri"/>
        </w:rPr>
      </w:pPr>
      <w:r>
        <w:rPr>
          <w:rFonts w:ascii="Calibri" w:hAnsi="Calibri"/>
        </w:rPr>
        <w:t>“Student” means [insert student name], currently a [PhD student at the University].</w:t>
      </w:r>
    </w:p>
    <w:p w14:paraId="5B0B8208" w14:textId="77777777" w:rsidR="00BA679C" w:rsidRPr="00BA679C" w:rsidRDefault="00BA679C" w:rsidP="00CC3108">
      <w:pPr>
        <w:tabs>
          <w:tab w:val="left" w:pos="4111"/>
        </w:tabs>
        <w:spacing w:after="0" w:line="240" w:lineRule="auto"/>
        <w:contextualSpacing/>
        <w:jc w:val="both"/>
        <w:rPr>
          <w:rFonts w:ascii="Calibri" w:hAnsi="Calibri"/>
        </w:rPr>
      </w:pPr>
    </w:p>
    <w:p w14:paraId="3CB5DA97" w14:textId="5620C318" w:rsidR="00E269F5" w:rsidRPr="00F92316" w:rsidRDefault="00E269F5" w:rsidP="00FB74BD">
      <w:pPr>
        <w:numPr>
          <w:ilvl w:val="2"/>
          <w:numId w:val="17"/>
        </w:numPr>
        <w:tabs>
          <w:tab w:val="left" w:pos="4111"/>
        </w:tabs>
        <w:spacing w:after="0" w:line="240" w:lineRule="auto"/>
        <w:contextualSpacing/>
        <w:jc w:val="both"/>
        <w:rPr>
          <w:rFonts w:ascii="Calibri" w:hAnsi="Calibri"/>
        </w:rPr>
      </w:pPr>
      <w:r>
        <w:rPr>
          <w:rFonts w:ascii="Calibri" w:hAnsi="Calibri"/>
        </w:rPr>
        <w:t xml:space="preserve">Studentship costs refer to </w:t>
      </w:r>
      <w:r w:rsidRPr="62B68FCB">
        <w:rPr>
          <w:rFonts w:eastAsia="Calibri" w:cs="Arial"/>
          <w:spacing w:val="-1"/>
        </w:rPr>
        <w:t>t</w:t>
      </w:r>
      <w:r w:rsidRPr="62B68FCB">
        <w:rPr>
          <w:rFonts w:eastAsia="Calibri" w:cs="Arial"/>
          <w:spacing w:val="1"/>
        </w:rPr>
        <w:t>h</w:t>
      </w:r>
      <w:r w:rsidRPr="62B68FCB">
        <w:rPr>
          <w:rFonts w:eastAsia="Calibri" w:cs="Arial"/>
        </w:rPr>
        <w:t>e</w:t>
      </w:r>
      <w:r w:rsidRPr="62B68FCB">
        <w:rPr>
          <w:rFonts w:eastAsia="Calibri" w:cs="Arial"/>
          <w:spacing w:val="1"/>
        </w:rPr>
        <w:t xml:space="preserve"> </w:t>
      </w:r>
      <w:r w:rsidRPr="62B68FCB">
        <w:rPr>
          <w:rFonts w:eastAsia="Calibri" w:cs="Arial"/>
          <w:spacing w:val="-3"/>
        </w:rPr>
        <w:t>s</w:t>
      </w:r>
      <w:r w:rsidRPr="62B68FCB">
        <w:rPr>
          <w:rFonts w:eastAsia="Calibri" w:cs="Arial"/>
          <w:spacing w:val="1"/>
        </w:rPr>
        <w:t>t</w:t>
      </w:r>
      <w:r w:rsidRPr="62B68FCB">
        <w:rPr>
          <w:rFonts w:eastAsia="Calibri" w:cs="Arial"/>
        </w:rPr>
        <w:t>a</w:t>
      </w:r>
      <w:r w:rsidRPr="62B68FCB">
        <w:rPr>
          <w:rFonts w:eastAsia="Calibri" w:cs="Arial"/>
          <w:spacing w:val="-1"/>
        </w:rPr>
        <w:t>n</w:t>
      </w:r>
      <w:r w:rsidRPr="62B68FCB">
        <w:rPr>
          <w:rFonts w:eastAsia="Calibri" w:cs="Arial"/>
          <w:spacing w:val="1"/>
        </w:rPr>
        <w:t>d</w:t>
      </w:r>
      <w:r w:rsidRPr="62B68FCB">
        <w:rPr>
          <w:rFonts w:eastAsia="Calibri" w:cs="Arial"/>
        </w:rPr>
        <w:t>ard ES</w:t>
      </w:r>
      <w:r w:rsidRPr="62B68FCB">
        <w:rPr>
          <w:rFonts w:eastAsia="Calibri" w:cs="Arial"/>
          <w:spacing w:val="-3"/>
        </w:rPr>
        <w:t>R</w:t>
      </w:r>
      <w:r w:rsidRPr="62B68FCB">
        <w:rPr>
          <w:rFonts w:eastAsia="Calibri" w:cs="Arial"/>
        </w:rPr>
        <w:t>C s</w:t>
      </w:r>
      <w:r w:rsidRPr="62B68FCB">
        <w:rPr>
          <w:rFonts w:eastAsia="Calibri" w:cs="Arial"/>
          <w:spacing w:val="1"/>
        </w:rPr>
        <w:t>tu</w:t>
      </w:r>
      <w:r w:rsidRPr="62B68FCB">
        <w:rPr>
          <w:rFonts w:eastAsia="Calibri" w:cs="Arial"/>
          <w:spacing w:val="-1"/>
        </w:rPr>
        <w:t>d</w:t>
      </w:r>
      <w:r w:rsidRPr="62B68FCB">
        <w:rPr>
          <w:rFonts w:eastAsia="Calibri" w:cs="Arial"/>
          <w:spacing w:val="1"/>
        </w:rPr>
        <w:t>e</w:t>
      </w:r>
      <w:r w:rsidRPr="62B68FCB">
        <w:rPr>
          <w:rFonts w:eastAsia="Calibri" w:cs="Arial"/>
          <w:spacing w:val="-1"/>
        </w:rPr>
        <w:t>n</w:t>
      </w:r>
      <w:r w:rsidRPr="62B68FCB">
        <w:rPr>
          <w:rFonts w:eastAsia="Calibri" w:cs="Arial"/>
          <w:spacing w:val="1"/>
        </w:rPr>
        <w:t>t</w:t>
      </w:r>
      <w:r w:rsidRPr="62B68FCB">
        <w:rPr>
          <w:rFonts w:eastAsia="Calibri" w:cs="Arial"/>
        </w:rPr>
        <w:t>s</w:t>
      </w:r>
      <w:r w:rsidRPr="62B68FCB">
        <w:rPr>
          <w:rFonts w:eastAsia="Calibri" w:cs="Arial"/>
          <w:spacing w:val="1"/>
        </w:rPr>
        <w:t>h</w:t>
      </w:r>
      <w:r w:rsidRPr="62B68FCB">
        <w:rPr>
          <w:rFonts w:eastAsia="Calibri" w:cs="Arial"/>
        </w:rPr>
        <w:t xml:space="preserve">ip </w:t>
      </w:r>
      <w:r w:rsidRPr="62B68FCB">
        <w:rPr>
          <w:rFonts w:eastAsia="Calibri" w:cs="Arial"/>
          <w:spacing w:val="1"/>
        </w:rPr>
        <w:t>p</w:t>
      </w:r>
      <w:r w:rsidRPr="62B68FCB">
        <w:rPr>
          <w:rFonts w:eastAsia="Calibri" w:cs="Arial"/>
        </w:rPr>
        <w:t>a</w:t>
      </w:r>
      <w:r w:rsidRPr="62B68FCB">
        <w:rPr>
          <w:rFonts w:eastAsia="Calibri" w:cs="Arial"/>
          <w:spacing w:val="-1"/>
        </w:rPr>
        <w:t>ck</w:t>
      </w:r>
      <w:r w:rsidRPr="62B68FCB">
        <w:rPr>
          <w:rFonts w:eastAsia="Calibri" w:cs="Arial"/>
        </w:rPr>
        <w:t>ag</w:t>
      </w:r>
      <w:r w:rsidRPr="62B68FCB">
        <w:rPr>
          <w:rFonts w:eastAsia="Calibri" w:cs="Arial"/>
          <w:spacing w:val="1"/>
        </w:rPr>
        <w:t>e</w:t>
      </w:r>
      <w:r w:rsidRPr="62B68FCB">
        <w:rPr>
          <w:rFonts w:eastAsia="Calibri" w:cs="Arial"/>
        </w:rPr>
        <w:t>:</w:t>
      </w:r>
      <w:r w:rsidRPr="62B68FCB">
        <w:rPr>
          <w:rFonts w:eastAsia="Calibri" w:cs="Arial"/>
          <w:spacing w:val="-1"/>
        </w:rPr>
        <w:t xml:space="preserve"> f</w:t>
      </w:r>
      <w:r w:rsidRPr="62B68FCB">
        <w:rPr>
          <w:rFonts w:eastAsia="Calibri" w:cs="Arial"/>
          <w:spacing w:val="1"/>
        </w:rPr>
        <w:t>ee</w:t>
      </w:r>
      <w:r w:rsidRPr="62B68FCB">
        <w:rPr>
          <w:rFonts w:eastAsia="Calibri" w:cs="Arial"/>
        </w:rPr>
        <w:t>s,</w:t>
      </w:r>
      <w:r w:rsidRPr="62B68FCB">
        <w:rPr>
          <w:rFonts w:eastAsia="Calibri" w:cs="Arial"/>
          <w:spacing w:val="1"/>
        </w:rPr>
        <w:t xml:space="preserve"> </w:t>
      </w:r>
      <w:r w:rsidRPr="62B68FCB">
        <w:rPr>
          <w:rFonts w:eastAsia="Calibri" w:cs="Arial"/>
        </w:rPr>
        <w:t>ma</w:t>
      </w:r>
      <w:r w:rsidRPr="62B68FCB">
        <w:rPr>
          <w:rFonts w:eastAsia="Calibri" w:cs="Arial"/>
          <w:spacing w:val="-2"/>
        </w:rPr>
        <w:t>i</w:t>
      </w:r>
      <w:r w:rsidRPr="62B68FCB">
        <w:rPr>
          <w:rFonts w:eastAsia="Calibri" w:cs="Arial"/>
          <w:spacing w:val="1"/>
        </w:rPr>
        <w:t>nt</w:t>
      </w:r>
      <w:r w:rsidRPr="62B68FCB">
        <w:rPr>
          <w:rFonts w:eastAsia="Calibri" w:cs="Arial"/>
          <w:spacing w:val="-2"/>
        </w:rPr>
        <w:t>e</w:t>
      </w:r>
      <w:r w:rsidRPr="62B68FCB">
        <w:rPr>
          <w:rFonts w:eastAsia="Calibri" w:cs="Arial"/>
          <w:spacing w:val="1"/>
        </w:rPr>
        <w:t>n</w:t>
      </w:r>
      <w:r w:rsidRPr="62B68FCB">
        <w:rPr>
          <w:rFonts w:eastAsia="Calibri" w:cs="Arial"/>
        </w:rPr>
        <w:t>a</w:t>
      </w:r>
      <w:r w:rsidRPr="62B68FCB">
        <w:rPr>
          <w:rFonts w:eastAsia="Calibri" w:cs="Arial"/>
          <w:spacing w:val="1"/>
        </w:rPr>
        <w:t>n</w:t>
      </w:r>
      <w:r w:rsidRPr="62B68FCB">
        <w:rPr>
          <w:rFonts w:eastAsia="Calibri" w:cs="Arial"/>
          <w:spacing w:val="-1"/>
        </w:rPr>
        <w:t>c</w:t>
      </w:r>
      <w:r w:rsidRPr="62B68FCB">
        <w:rPr>
          <w:rFonts w:eastAsia="Calibri" w:cs="Arial"/>
          <w:spacing w:val="1"/>
        </w:rPr>
        <w:t>e stipend</w:t>
      </w:r>
      <w:r w:rsidRPr="62B68FCB">
        <w:rPr>
          <w:rFonts w:eastAsia="Calibri" w:cs="Arial"/>
        </w:rPr>
        <w:t xml:space="preserve">, </w:t>
      </w:r>
      <w:r w:rsidRPr="62B68FCB">
        <w:rPr>
          <w:rFonts w:eastAsia="Calibri" w:cs="Arial"/>
          <w:spacing w:val="-1"/>
        </w:rPr>
        <w:t xml:space="preserve">Research </w:t>
      </w:r>
      <w:r w:rsidRPr="62B68FCB">
        <w:rPr>
          <w:rFonts w:eastAsia="Calibri" w:cs="Arial"/>
          <w:spacing w:val="1"/>
        </w:rPr>
        <w:t xml:space="preserve">Training </w:t>
      </w:r>
      <w:r w:rsidRPr="62B68FCB">
        <w:rPr>
          <w:rFonts w:eastAsia="Calibri" w:cs="Arial"/>
        </w:rPr>
        <w:t>Support Grant (RTSG), cohort development and</w:t>
      </w:r>
      <w:r w:rsidRPr="62B68FCB">
        <w:rPr>
          <w:rFonts w:eastAsia="Calibri" w:cs="Arial"/>
          <w:spacing w:val="1"/>
        </w:rPr>
        <w:t xml:space="preserve"> o</w:t>
      </w:r>
      <w:r w:rsidRPr="62B68FCB">
        <w:rPr>
          <w:rFonts w:eastAsia="Calibri" w:cs="Arial"/>
        </w:rPr>
        <w:t>v</w:t>
      </w:r>
      <w:r w:rsidRPr="62B68FCB">
        <w:rPr>
          <w:rFonts w:eastAsia="Calibri" w:cs="Arial"/>
          <w:spacing w:val="1"/>
        </w:rPr>
        <w:t>e</w:t>
      </w:r>
      <w:r w:rsidRPr="62B68FCB">
        <w:rPr>
          <w:rFonts w:eastAsia="Calibri" w:cs="Arial"/>
        </w:rPr>
        <w:t>rs</w:t>
      </w:r>
      <w:r w:rsidRPr="62B68FCB">
        <w:rPr>
          <w:rFonts w:eastAsia="Calibri" w:cs="Arial"/>
          <w:spacing w:val="1"/>
        </w:rPr>
        <w:t>e</w:t>
      </w:r>
      <w:r w:rsidRPr="62B68FCB">
        <w:rPr>
          <w:rFonts w:eastAsia="Calibri" w:cs="Arial"/>
        </w:rPr>
        <w:t>as</w:t>
      </w:r>
      <w:r w:rsidRPr="62B68FCB">
        <w:rPr>
          <w:rFonts w:eastAsia="Calibri" w:cs="Arial"/>
          <w:spacing w:val="-2"/>
        </w:rPr>
        <w:t xml:space="preserve"> </w:t>
      </w:r>
      <w:r w:rsidR="7E234E7B" w:rsidRPr="62B68FCB">
        <w:rPr>
          <w:rFonts w:eastAsia="Calibri" w:cs="Arial"/>
          <w:spacing w:val="1"/>
        </w:rPr>
        <w:t xml:space="preserve">fieldwork </w:t>
      </w:r>
      <w:r w:rsidRPr="62B68FCB">
        <w:rPr>
          <w:rFonts w:eastAsia="Calibri" w:cs="Arial"/>
        </w:rPr>
        <w:t>al</w:t>
      </w:r>
      <w:r w:rsidRPr="62B68FCB">
        <w:rPr>
          <w:rFonts w:eastAsia="Calibri" w:cs="Arial"/>
          <w:spacing w:val="-2"/>
        </w:rPr>
        <w:t>l</w:t>
      </w:r>
      <w:r w:rsidRPr="62B68FCB">
        <w:rPr>
          <w:rFonts w:eastAsia="Calibri" w:cs="Arial"/>
          <w:spacing w:val="1"/>
        </w:rPr>
        <w:t>o</w:t>
      </w:r>
      <w:r w:rsidRPr="62B68FCB">
        <w:rPr>
          <w:rFonts w:eastAsia="Calibri" w:cs="Arial"/>
          <w:spacing w:val="-1"/>
        </w:rPr>
        <w:t>w</w:t>
      </w:r>
      <w:r w:rsidRPr="62B68FCB">
        <w:rPr>
          <w:rFonts w:eastAsia="Calibri" w:cs="Arial"/>
        </w:rPr>
        <w:t>a</w:t>
      </w:r>
      <w:r w:rsidRPr="62B68FCB">
        <w:rPr>
          <w:rFonts w:eastAsia="Calibri" w:cs="Arial"/>
          <w:spacing w:val="1"/>
        </w:rPr>
        <w:t>n</w:t>
      </w:r>
      <w:r w:rsidRPr="62B68FCB">
        <w:rPr>
          <w:rFonts w:eastAsia="Calibri" w:cs="Arial"/>
          <w:spacing w:val="-1"/>
        </w:rPr>
        <w:t>c</w:t>
      </w:r>
      <w:r w:rsidRPr="62B68FCB">
        <w:rPr>
          <w:rFonts w:eastAsia="Calibri" w:cs="Arial"/>
          <w:spacing w:val="1"/>
        </w:rPr>
        <w:t>e</w:t>
      </w:r>
      <w:r>
        <w:rPr>
          <w:rFonts w:eastAsia="Calibri" w:cs="Arial"/>
          <w:spacing w:val="1"/>
        </w:rPr>
        <w:t xml:space="preserve"> as well as </w:t>
      </w:r>
      <w:r w:rsidRPr="00E269F5">
        <w:rPr>
          <w:rFonts w:eastAsia="Calibri" w:cs="Arial"/>
          <w:spacing w:val="1"/>
        </w:rPr>
        <w:t xml:space="preserve">costs associated </w:t>
      </w:r>
      <w:r>
        <w:rPr>
          <w:rFonts w:eastAsia="Calibri" w:cs="Arial"/>
          <w:spacing w:val="1"/>
        </w:rPr>
        <w:t>with</w:t>
      </w:r>
      <w:r w:rsidRPr="00E269F5">
        <w:rPr>
          <w:rFonts w:eastAsia="Calibri" w:cs="Arial"/>
          <w:spacing w:val="1"/>
        </w:rPr>
        <w:t xml:space="preserve"> extensions</w:t>
      </w:r>
      <w:r>
        <w:rPr>
          <w:rFonts w:eastAsia="Calibri" w:cs="Arial"/>
          <w:spacing w:val="1"/>
        </w:rPr>
        <w:t xml:space="preserve"> and/or paid absence as per </w:t>
      </w:r>
      <w:r w:rsidRPr="678E1B89">
        <w:rPr>
          <w:rFonts w:eastAsia="Calibri" w:cs="Arial"/>
          <w:b/>
          <w:bCs/>
          <w:spacing w:val="1"/>
        </w:rPr>
        <w:t xml:space="preserve">TGC 6 </w:t>
      </w:r>
      <w:r w:rsidR="000507D5">
        <w:rPr>
          <w:rFonts w:eastAsia="Calibri" w:cs="Arial"/>
          <w:spacing w:val="1"/>
        </w:rPr>
        <w:t xml:space="preserve">and </w:t>
      </w:r>
      <w:r w:rsidR="000507D5" w:rsidRPr="678E1B89">
        <w:rPr>
          <w:rFonts w:eastAsia="Calibri" w:cs="Arial"/>
          <w:b/>
          <w:bCs/>
          <w:spacing w:val="1"/>
        </w:rPr>
        <w:t>TGC</w:t>
      </w:r>
      <w:r w:rsidRPr="678E1B89">
        <w:rPr>
          <w:rFonts w:eastAsia="Calibri" w:cs="Arial"/>
          <w:b/>
          <w:bCs/>
          <w:spacing w:val="1"/>
        </w:rPr>
        <w:t xml:space="preserve"> 8</w:t>
      </w:r>
      <w:r w:rsidRPr="00E269F5">
        <w:rPr>
          <w:rFonts w:eastAsia="Calibri" w:cs="Arial"/>
          <w:spacing w:val="1"/>
        </w:rPr>
        <w:t xml:space="preserve"> within the </w:t>
      </w:r>
      <w:hyperlink r:id="rId16" w:history="1">
        <w:r w:rsidRPr="000507D5">
          <w:rPr>
            <w:rStyle w:val="Hyperlink"/>
            <w:rFonts w:eastAsia="Calibri" w:cs="Arial"/>
            <w:spacing w:val="1"/>
          </w:rPr>
          <w:t>UKRI Trai</w:t>
        </w:r>
        <w:r w:rsidR="000507D5" w:rsidRPr="000507D5">
          <w:rPr>
            <w:rStyle w:val="Hyperlink"/>
            <w:rFonts w:eastAsia="Calibri" w:cs="Arial"/>
            <w:spacing w:val="1"/>
          </w:rPr>
          <w:t>ning Grant Terms and Conditions</w:t>
        </w:r>
      </w:hyperlink>
      <w:r w:rsidRPr="00E269F5">
        <w:rPr>
          <w:rFonts w:eastAsia="Calibri" w:cs="Arial"/>
          <w:spacing w:val="1"/>
        </w:rPr>
        <w:t>.</w:t>
      </w:r>
    </w:p>
    <w:p w14:paraId="79E5EB00" w14:textId="77777777" w:rsidR="00455605" w:rsidRPr="00F92316" w:rsidRDefault="00455605" w:rsidP="00FB74BD">
      <w:pPr>
        <w:numPr>
          <w:ilvl w:val="2"/>
          <w:numId w:val="0"/>
        </w:numPr>
        <w:tabs>
          <w:tab w:val="num" w:pos="1440"/>
          <w:tab w:val="left" w:pos="4111"/>
        </w:tabs>
        <w:spacing w:line="240" w:lineRule="auto"/>
        <w:contextualSpacing/>
        <w:jc w:val="both"/>
        <w:rPr>
          <w:rFonts w:ascii="Calibri" w:hAnsi="Calibri"/>
        </w:rPr>
      </w:pPr>
    </w:p>
    <w:p w14:paraId="0475655A" w14:textId="77777777" w:rsidR="00455605" w:rsidRPr="00F92316" w:rsidRDefault="00455605" w:rsidP="00FB74BD">
      <w:pPr>
        <w:numPr>
          <w:ilvl w:val="0"/>
          <w:numId w:val="17"/>
        </w:numPr>
        <w:tabs>
          <w:tab w:val="left" w:pos="4111"/>
        </w:tabs>
        <w:spacing w:after="0" w:line="240" w:lineRule="auto"/>
        <w:contextualSpacing/>
        <w:jc w:val="both"/>
        <w:rPr>
          <w:rFonts w:ascii="Calibri" w:hAnsi="Calibri"/>
        </w:rPr>
      </w:pPr>
      <w:r w:rsidRPr="00F92316">
        <w:rPr>
          <w:rFonts w:ascii="Calibri" w:hAnsi="Calibri"/>
          <w:b/>
        </w:rPr>
        <w:t>THE PROJECT</w:t>
      </w:r>
    </w:p>
    <w:p w14:paraId="26BDD509" w14:textId="77777777" w:rsidR="00455605" w:rsidRPr="00F92316" w:rsidRDefault="00455605" w:rsidP="00FB74BD">
      <w:pPr>
        <w:tabs>
          <w:tab w:val="left" w:pos="4111"/>
        </w:tabs>
        <w:spacing w:line="240" w:lineRule="auto"/>
        <w:contextualSpacing/>
        <w:jc w:val="both"/>
        <w:rPr>
          <w:rFonts w:ascii="Calibri" w:hAnsi="Calibri"/>
          <w:b/>
        </w:rPr>
      </w:pPr>
    </w:p>
    <w:p w14:paraId="5BA27B9B" w14:textId="77777777" w:rsidR="00455605" w:rsidRPr="00F92316" w:rsidRDefault="00455605" w:rsidP="00FB74BD">
      <w:pPr>
        <w:numPr>
          <w:ilvl w:val="1"/>
          <w:numId w:val="17"/>
        </w:numPr>
        <w:tabs>
          <w:tab w:val="left" w:pos="4111"/>
        </w:tabs>
        <w:spacing w:after="0" w:line="240" w:lineRule="auto"/>
        <w:contextualSpacing/>
        <w:jc w:val="both"/>
        <w:rPr>
          <w:rFonts w:ascii="Calibri" w:hAnsi="Calibri"/>
        </w:rPr>
      </w:pPr>
      <w:r w:rsidRPr="00F92316">
        <w:rPr>
          <w:rFonts w:ascii="Calibri" w:hAnsi="Calibri"/>
        </w:rPr>
        <w:t>The “Project” shall be the programme of work entitled “</w:t>
      </w:r>
      <w:r w:rsidRPr="00F92316">
        <w:rPr>
          <w:rFonts w:ascii="Calibri" w:hAnsi="Calibri"/>
          <w:i/>
          <w:highlight w:val="yellow"/>
        </w:rPr>
        <w:t>Project title</w:t>
      </w:r>
      <w:r w:rsidRPr="00F92316">
        <w:rPr>
          <w:rFonts w:ascii="Calibri" w:hAnsi="Calibri"/>
        </w:rPr>
        <w:t>”</w:t>
      </w:r>
      <w:r w:rsidRPr="00F92316">
        <w:rPr>
          <w:rFonts w:ascii="Calibri" w:hAnsi="Calibri"/>
          <w:color w:val="000000"/>
        </w:rPr>
        <w:t xml:space="preserve"> which is undertaken by the </w:t>
      </w:r>
      <w:proofErr w:type="gramStart"/>
      <w:r w:rsidRPr="00F92316">
        <w:rPr>
          <w:rFonts w:ascii="Calibri" w:hAnsi="Calibri"/>
          <w:color w:val="000000"/>
        </w:rPr>
        <w:t>Student</w:t>
      </w:r>
      <w:proofErr w:type="gramEnd"/>
      <w:r w:rsidRPr="00F92316">
        <w:rPr>
          <w:rFonts w:ascii="Calibri" w:hAnsi="Calibri"/>
          <w:color w:val="000000"/>
        </w:rPr>
        <w:t xml:space="preserve"> and is described in the First Schedule to this Agreement; and any modifications, deletions or expansions approved in writing by all parties in accordance with the provisions of clause 7.2.</w:t>
      </w:r>
    </w:p>
    <w:p w14:paraId="036CD223" w14:textId="77777777" w:rsidR="00455605" w:rsidRPr="00F92316" w:rsidRDefault="00455605" w:rsidP="00FB74BD">
      <w:pPr>
        <w:tabs>
          <w:tab w:val="left" w:pos="4111"/>
        </w:tabs>
        <w:spacing w:line="240" w:lineRule="auto"/>
        <w:contextualSpacing/>
        <w:jc w:val="both"/>
        <w:rPr>
          <w:rFonts w:ascii="Calibri" w:hAnsi="Calibri"/>
        </w:rPr>
      </w:pPr>
    </w:p>
    <w:p w14:paraId="00C6409E" w14:textId="0B774FC9" w:rsidR="00455605" w:rsidRDefault="00455605" w:rsidP="00FB74BD">
      <w:pPr>
        <w:numPr>
          <w:ilvl w:val="1"/>
          <w:numId w:val="17"/>
        </w:numPr>
        <w:tabs>
          <w:tab w:val="left" w:pos="4111"/>
        </w:tabs>
        <w:spacing w:after="0" w:line="240" w:lineRule="auto"/>
        <w:contextualSpacing/>
        <w:jc w:val="both"/>
        <w:rPr>
          <w:rFonts w:ascii="Calibri" w:hAnsi="Calibri"/>
        </w:rPr>
      </w:pPr>
      <w:r w:rsidRPr="00F92316">
        <w:rPr>
          <w:rFonts w:ascii="Calibri" w:hAnsi="Calibri"/>
        </w:rPr>
        <w:t xml:space="preserve">The Project </w:t>
      </w:r>
      <w:r w:rsidR="00BF7993">
        <w:rPr>
          <w:rFonts w:ascii="Calibri" w:hAnsi="Calibri"/>
          <w:color w:val="000000"/>
        </w:rPr>
        <w:t>is anticipated to</w:t>
      </w:r>
      <w:r w:rsidR="00291CA7">
        <w:rPr>
          <w:rFonts w:ascii="Calibri" w:hAnsi="Calibri"/>
        </w:rPr>
        <w:t xml:space="preserve"> run for a maximum 4.5 years</w:t>
      </w:r>
      <w:r>
        <w:rPr>
          <w:rFonts w:ascii="Calibri" w:hAnsi="Calibri"/>
          <w:color w:val="000000"/>
        </w:rPr>
        <w:t xml:space="preserve"> </w:t>
      </w:r>
      <w:r w:rsidRPr="00F92316">
        <w:rPr>
          <w:rFonts w:ascii="Calibri" w:hAnsi="Calibri"/>
        </w:rPr>
        <w:t>(the “</w:t>
      </w:r>
      <w:r w:rsidR="00BF7993">
        <w:rPr>
          <w:rFonts w:ascii="Calibri" w:hAnsi="Calibri"/>
        </w:rPr>
        <w:t xml:space="preserve">Projected </w:t>
      </w:r>
      <w:r w:rsidRPr="00F92316">
        <w:rPr>
          <w:rFonts w:ascii="Calibri" w:hAnsi="Calibri"/>
        </w:rPr>
        <w:t xml:space="preserve">Project Period”) and will have an expected start date of </w:t>
      </w:r>
      <w:r w:rsidRPr="00C76838">
        <w:rPr>
          <w:rFonts w:ascii="Calibri" w:hAnsi="Calibri"/>
          <w:highlight w:val="yellow"/>
        </w:rPr>
        <w:t>&lt;start date&gt;</w:t>
      </w:r>
      <w:r w:rsidRPr="00F92316">
        <w:rPr>
          <w:rFonts w:ascii="Calibri" w:hAnsi="Calibri"/>
        </w:rPr>
        <w:t>.</w:t>
      </w:r>
      <w:r w:rsidR="004542B4">
        <w:rPr>
          <w:rFonts w:ascii="Calibri" w:hAnsi="Calibri"/>
        </w:rPr>
        <w:t xml:space="preserve"> The Partner Organisation confirms that it understands that the Projected Project Period may be longer than [4.5 years] due to unanticipated factors including but not limited to maternity leave, sickness absence (the “Project Period”) and that by entering into this Agreement it is committing to participate in the entirety of the Project Period.</w:t>
      </w:r>
    </w:p>
    <w:p w14:paraId="50A98DD7" w14:textId="77777777" w:rsidR="00455605" w:rsidRPr="00F92316" w:rsidRDefault="00455605" w:rsidP="00FB74BD">
      <w:pPr>
        <w:tabs>
          <w:tab w:val="left" w:pos="4111"/>
        </w:tabs>
        <w:spacing w:line="240" w:lineRule="auto"/>
        <w:ind w:left="720"/>
        <w:contextualSpacing/>
        <w:jc w:val="both"/>
        <w:rPr>
          <w:rFonts w:ascii="Calibri" w:hAnsi="Calibri"/>
        </w:rPr>
      </w:pPr>
    </w:p>
    <w:p w14:paraId="13B363E6" w14:textId="7B3C8CE9" w:rsidR="00455605" w:rsidRPr="009113B4" w:rsidRDefault="00455605" w:rsidP="00FB74BD">
      <w:pPr>
        <w:numPr>
          <w:ilvl w:val="1"/>
          <w:numId w:val="17"/>
        </w:numPr>
        <w:tabs>
          <w:tab w:val="left" w:pos="4111"/>
        </w:tabs>
        <w:spacing w:after="0" w:line="240" w:lineRule="auto"/>
        <w:contextualSpacing/>
        <w:jc w:val="both"/>
        <w:rPr>
          <w:rFonts w:ascii="Calibri" w:hAnsi="Calibri"/>
          <w:highlight w:val="yellow"/>
        </w:rPr>
      </w:pPr>
      <w:r w:rsidRPr="009113B4">
        <w:rPr>
          <w:rFonts w:ascii="Calibri" w:hAnsi="Calibri"/>
          <w:highlight w:val="yellow"/>
        </w:rPr>
        <w:t xml:space="preserve">The </w:t>
      </w:r>
      <w:r w:rsidRPr="009113B4">
        <w:rPr>
          <w:rFonts w:ascii="Calibri" w:hAnsi="Calibri"/>
          <w:color w:val="000000"/>
          <w:highlight w:val="yellow"/>
        </w:rPr>
        <w:t xml:space="preserve">Project will be conducted mainly at the University, under the supervision of the Academic Supervisor, and partly in the offices of the Partner Organisation, under the supervision of the </w:t>
      </w:r>
      <w:r w:rsidR="00EB5A67">
        <w:rPr>
          <w:rFonts w:ascii="Calibri" w:hAnsi="Calibri"/>
          <w:color w:val="000000"/>
          <w:highlight w:val="yellow"/>
        </w:rPr>
        <w:t>Partner Organisation Supervisor</w:t>
      </w:r>
      <w:r w:rsidRPr="009113B4">
        <w:rPr>
          <w:rFonts w:ascii="Calibri" w:hAnsi="Calibri"/>
          <w:color w:val="000000"/>
          <w:highlight w:val="yellow"/>
        </w:rPr>
        <w:t>.</w:t>
      </w:r>
    </w:p>
    <w:p w14:paraId="640C37FC" w14:textId="77777777" w:rsidR="00455605" w:rsidRPr="00F92316" w:rsidRDefault="00455605" w:rsidP="00FB74BD">
      <w:pPr>
        <w:tabs>
          <w:tab w:val="left" w:pos="4111"/>
        </w:tabs>
        <w:spacing w:line="240" w:lineRule="auto"/>
        <w:contextualSpacing/>
        <w:jc w:val="both"/>
        <w:rPr>
          <w:rFonts w:ascii="Calibri" w:hAnsi="Calibri"/>
        </w:rPr>
      </w:pPr>
    </w:p>
    <w:p w14:paraId="43CC98B0" w14:textId="77777777" w:rsidR="00455605" w:rsidRPr="00F92316" w:rsidRDefault="00455605" w:rsidP="00FB74BD">
      <w:pPr>
        <w:numPr>
          <w:ilvl w:val="1"/>
          <w:numId w:val="17"/>
        </w:numPr>
        <w:tabs>
          <w:tab w:val="left" w:pos="4111"/>
        </w:tabs>
        <w:spacing w:after="0" w:line="240" w:lineRule="auto"/>
        <w:contextualSpacing/>
        <w:jc w:val="both"/>
        <w:rPr>
          <w:rFonts w:ascii="Calibri" w:hAnsi="Calibri"/>
        </w:rPr>
      </w:pPr>
      <w:r w:rsidRPr="00F92316">
        <w:rPr>
          <w:rFonts w:ascii="Calibri" w:hAnsi="Calibri"/>
        </w:rPr>
        <w:t>The University will use its reasonable endeavours to provide adequate facilities; to obtain any requisite materials, equipment and personnel; and to carry out the Project diligently within the scope allowed by the funding provided by the Partner Organisation pursuant to Clause 3. Although the University will use its reasonable endeavours to perform the research described in the First Schedule, the University does not undertake that the work carried out under or pursuant to this Agreement will lead to any particular result, nor is the success of such work guaranteed.</w:t>
      </w:r>
    </w:p>
    <w:p w14:paraId="1B0A5F1F" w14:textId="77777777" w:rsidR="00455605" w:rsidRPr="00F92316" w:rsidRDefault="00455605" w:rsidP="00FB74BD">
      <w:pPr>
        <w:tabs>
          <w:tab w:val="left" w:pos="4111"/>
        </w:tabs>
        <w:spacing w:line="240" w:lineRule="auto"/>
        <w:contextualSpacing/>
        <w:jc w:val="both"/>
        <w:rPr>
          <w:rFonts w:ascii="Calibri" w:hAnsi="Calibri"/>
        </w:rPr>
      </w:pPr>
    </w:p>
    <w:p w14:paraId="77EFF12A" w14:textId="5CF6BE01" w:rsidR="00455605" w:rsidRPr="00F92316" w:rsidRDefault="00455605" w:rsidP="00FB74BD">
      <w:pPr>
        <w:numPr>
          <w:ilvl w:val="1"/>
          <w:numId w:val="17"/>
        </w:numPr>
        <w:tabs>
          <w:tab w:val="left" w:pos="4111"/>
        </w:tabs>
        <w:spacing w:after="0" w:line="240" w:lineRule="auto"/>
        <w:contextualSpacing/>
        <w:jc w:val="both"/>
        <w:rPr>
          <w:rFonts w:ascii="Calibri" w:hAnsi="Calibri"/>
        </w:rPr>
      </w:pPr>
      <w:r w:rsidRPr="00F92316">
        <w:rPr>
          <w:rFonts w:ascii="Calibri" w:hAnsi="Calibri"/>
        </w:rPr>
        <w:t xml:space="preserve">The Partner Organisation will allow the </w:t>
      </w:r>
      <w:proofErr w:type="gramStart"/>
      <w:r w:rsidRPr="00F92316">
        <w:rPr>
          <w:rFonts w:ascii="Calibri" w:hAnsi="Calibri"/>
        </w:rPr>
        <w:t>Student</w:t>
      </w:r>
      <w:proofErr w:type="gramEnd"/>
      <w:r w:rsidRPr="00F92316">
        <w:rPr>
          <w:rFonts w:ascii="Calibri" w:hAnsi="Calibri"/>
        </w:rPr>
        <w:t xml:space="preserve"> to attend its establishments. The periods of such attendance will be scheduled by mutual agreement.  The </w:t>
      </w:r>
      <w:proofErr w:type="gramStart"/>
      <w:r w:rsidRPr="00F92316">
        <w:rPr>
          <w:rFonts w:ascii="Calibri" w:hAnsi="Calibri"/>
        </w:rPr>
        <w:t>Student</w:t>
      </w:r>
      <w:proofErr w:type="gramEnd"/>
      <w:r w:rsidRPr="00F92316">
        <w:rPr>
          <w:rFonts w:ascii="Calibri" w:hAnsi="Calibri"/>
        </w:rPr>
        <w:t xml:space="preserve"> </w:t>
      </w:r>
      <w:r w:rsidR="00643266">
        <w:rPr>
          <w:rFonts w:ascii="Calibri" w:hAnsi="Calibri"/>
        </w:rPr>
        <w:t>shall be expected to</w:t>
      </w:r>
      <w:r w:rsidRPr="00F92316">
        <w:rPr>
          <w:rFonts w:ascii="Calibri" w:hAnsi="Calibri"/>
        </w:rPr>
        <w:t xml:space="preserve"> comply with all works rules and safety and other regulations communicated to him/her by the Partner Organisation and which the Partner Organisation may reasonably prescribe during those periods.  For the avoidance of doubt, the </w:t>
      </w:r>
      <w:proofErr w:type="gramStart"/>
      <w:r w:rsidRPr="00F92316">
        <w:rPr>
          <w:rFonts w:ascii="Calibri" w:hAnsi="Calibri"/>
        </w:rPr>
        <w:t>Student</w:t>
      </w:r>
      <w:proofErr w:type="gramEnd"/>
      <w:r w:rsidRPr="00F92316">
        <w:rPr>
          <w:rFonts w:ascii="Calibri" w:hAnsi="Calibri"/>
        </w:rPr>
        <w:t xml:space="preserve"> will not be an employee of the Partner Organisation during such periods and the Partner Organisation will not require the Student to sign any contract of employment or other such legally binding agreement.  However, the Partner Organisation may require the </w:t>
      </w:r>
      <w:proofErr w:type="gramStart"/>
      <w:r w:rsidRPr="00F92316">
        <w:rPr>
          <w:rFonts w:ascii="Calibri" w:hAnsi="Calibri"/>
        </w:rPr>
        <w:t>Student</w:t>
      </w:r>
      <w:proofErr w:type="gramEnd"/>
      <w:r w:rsidRPr="00F92316">
        <w:rPr>
          <w:rFonts w:ascii="Calibri" w:hAnsi="Calibri"/>
        </w:rPr>
        <w:t xml:space="preserve"> to sign a confidentiality agreement which does not conflict with the terms of this Agreement.</w:t>
      </w:r>
    </w:p>
    <w:p w14:paraId="4B03CE58" w14:textId="77777777" w:rsidR="00455605" w:rsidRPr="00F92316" w:rsidRDefault="00455605" w:rsidP="00FB74BD">
      <w:pPr>
        <w:tabs>
          <w:tab w:val="left" w:pos="4111"/>
        </w:tabs>
        <w:spacing w:line="240" w:lineRule="auto"/>
        <w:contextualSpacing/>
        <w:jc w:val="both"/>
        <w:rPr>
          <w:rFonts w:ascii="Calibri" w:hAnsi="Calibri"/>
        </w:rPr>
      </w:pPr>
    </w:p>
    <w:p w14:paraId="6C0FE9FF" w14:textId="6C4D17CD" w:rsidR="00455605" w:rsidRPr="00F92316" w:rsidRDefault="00455605" w:rsidP="00FB74BD">
      <w:pPr>
        <w:numPr>
          <w:ilvl w:val="1"/>
          <w:numId w:val="17"/>
        </w:numPr>
        <w:tabs>
          <w:tab w:val="left" w:pos="4111"/>
        </w:tabs>
        <w:spacing w:after="0" w:line="240" w:lineRule="auto"/>
        <w:contextualSpacing/>
        <w:jc w:val="both"/>
        <w:rPr>
          <w:rFonts w:ascii="Calibri" w:hAnsi="Calibri"/>
        </w:rPr>
      </w:pPr>
      <w:r w:rsidRPr="00F92316">
        <w:rPr>
          <w:rFonts w:ascii="Calibri" w:hAnsi="Calibri"/>
        </w:rPr>
        <w:lastRenderedPageBreak/>
        <w:t>The University</w:t>
      </w:r>
      <w:r w:rsidR="00BA679C">
        <w:rPr>
          <w:rFonts w:ascii="Calibri" w:hAnsi="Calibri"/>
        </w:rPr>
        <w:t xml:space="preserve"> (primarily through the Academic </w:t>
      </w:r>
      <w:proofErr w:type="gramStart"/>
      <w:r w:rsidR="00BA679C">
        <w:rPr>
          <w:rFonts w:ascii="Calibri" w:hAnsi="Calibri"/>
        </w:rPr>
        <w:t>Supervisor)</w:t>
      </w:r>
      <w:r w:rsidRPr="00F92316">
        <w:rPr>
          <w:rFonts w:ascii="Calibri" w:hAnsi="Calibri"/>
        </w:rPr>
        <w:t>shall</w:t>
      </w:r>
      <w:proofErr w:type="gramEnd"/>
      <w:r w:rsidRPr="00F92316">
        <w:rPr>
          <w:rFonts w:ascii="Calibri" w:hAnsi="Calibri"/>
        </w:rPr>
        <w:t xml:space="preserve"> keep the Partner Organisation informed of the progress of the Project </w:t>
      </w:r>
      <w:r>
        <w:rPr>
          <w:rFonts w:ascii="Calibri" w:hAnsi="Calibri"/>
        </w:rPr>
        <w:t>as requested</w:t>
      </w:r>
      <w:r w:rsidRPr="00F92316">
        <w:rPr>
          <w:rFonts w:ascii="Calibri" w:hAnsi="Calibri"/>
        </w:rPr>
        <w:t xml:space="preserve">. The </w:t>
      </w:r>
      <w:r w:rsidR="00643266">
        <w:rPr>
          <w:rFonts w:ascii="Calibri" w:hAnsi="Calibri"/>
        </w:rPr>
        <w:t xml:space="preserve">Partner Organisation may require that the </w:t>
      </w:r>
      <w:proofErr w:type="gramStart"/>
      <w:r w:rsidR="00643266">
        <w:rPr>
          <w:rFonts w:ascii="Calibri" w:hAnsi="Calibri"/>
        </w:rPr>
        <w:t>Student</w:t>
      </w:r>
      <w:proofErr w:type="gramEnd"/>
      <w:r w:rsidR="00643266">
        <w:rPr>
          <w:rFonts w:ascii="Calibri" w:hAnsi="Calibri"/>
        </w:rPr>
        <w:t xml:space="preserve"> provides them</w:t>
      </w:r>
      <w:r w:rsidRPr="00F92316">
        <w:rPr>
          <w:rFonts w:ascii="Calibri" w:hAnsi="Calibri"/>
        </w:rPr>
        <w:t xml:space="preserve"> with a copy of any thesis prepared by the Student on the Project (the “Thesis”).</w:t>
      </w:r>
    </w:p>
    <w:p w14:paraId="3990C849" w14:textId="77777777" w:rsidR="00455605" w:rsidRPr="00F92316" w:rsidRDefault="00455605" w:rsidP="00FB74BD">
      <w:pPr>
        <w:tabs>
          <w:tab w:val="left" w:pos="4111"/>
        </w:tabs>
        <w:spacing w:line="240" w:lineRule="auto"/>
        <w:contextualSpacing/>
        <w:jc w:val="both"/>
        <w:rPr>
          <w:rFonts w:ascii="Calibri" w:hAnsi="Calibri"/>
        </w:rPr>
      </w:pPr>
    </w:p>
    <w:p w14:paraId="02605AAF" w14:textId="77777777" w:rsidR="00455605" w:rsidRPr="00F92316" w:rsidRDefault="00455605" w:rsidP="00FB74BD">
      <w:pPr>
        <w:numPr>
          <w:ilvl w:val="0"/>
          <w:numId w:val="17"/>
        </w:numPr>
        <w:tabs>
          <w:tab w:val="left" w:pos="4111"/>
        </w:tabs>
        <w:spacing w:after="0" w:line="240" w:lineRule="auto"/>
        <w:contextualSpacing/>
        <w:jc w:val="both"/>
        <w:rPr>
          <w:rFonts w:ascii="Calibri" w:hAnsi="Calibri"/>
        </w:rPr>
      </w:pPr>
      <w:r w:rsidRPr="0A5EB788">
        <w:rPr>
          <w:rFonts w:ascii="Calibri" w:hAnsi="Calibri"/>
          <w:b/>
          <w:bCs/>
        </w:rPr>
        <w:t>FUNDING BY THE PARTNER ORGANISATION</w:t>
      </w:r>
    </w:p>
    <w:p w14:paraId="4583ADF6" w14:textId="77777777" w:rsidR="00455605" w:rsidRPr="00F92316" w:rsidRDefault="00455605" w:rsidP="00FB74BD">
      <w:pPr>
        <w:tabs>
          <w:tab w:val="left" w:pos="4111"/>
        </w:tabs>
        <w:spacing w:line="240" w:lineRule="auto"/>
        <w:contextualSpacing/>
        <w:jc w:val="both"/>
        <w:rPr>
          <w:rFonts w:ascii="Calibri" w:hAnsi="Calibri"/>
          <w:b/>
        </w:rPr>
      </w:pPr>
    </w:p>
    <w:p w14:paraId="041727CB" w14:textId="64970AFB" w:rsidR="00397674" w:rsidRDefault="00455605" w:rsidP="00FB74BD">
      <w:pPr>
        <w:numPr>
          <w:ilvl w:val="1"/>
          <w:numId w:val="17"/>
        </w:numPr>
        <w:tabs>
          <w:tab w:val="left" w:pos="4111"/>
        </w:tabs>
        <w:spacing w:line="240" w:lineRule="auto"/>
        <w:jc w:val="both"/>
        <w:rPr>
          <w:rFonts w:ascii="Calibri" w:hAnsi="Calibri"/>
        </w:rPr>
      </w:pPr>
      <w:r w:rsidRPr="00F92316">
        <w:rPr>
          <w:rFonts w:ascii="Calibri" w:hAnsi="Calibri"/>
        </w:rPr>
        <w:t>The Partner Organisation agrees to make payments to the University as set out in the Second Schedule to this Agreement</w:t>
      </w:r>
      <w:r w:rsidR="00B85838">
        <w:rPr>
          <w:rFonts w:ascii="Calibri" w:hAnsi="Calibri"/>
        </w:rPr>
        <w:t xml:space="preserve"> and in line with </w:t>
      </w:r>
      <w:hyperlink r:id="rId17" w:history="1">
        <w:r w:rsidR="00397674" w:rsidRPr="00397674">
          <w:rPr>
            <w:rStyle w:val="Hyperlink"/>
            <w:rFonts w:ascii="Calibri" w:hAnsi="Calibri"/>
          </w:rPr>
          <w:t>UKRI Training Grant Terms and Conditions</w:t>
        </w:r>
      </w:hyperlink>
      <w:r w:rsidR="00397674">
        <w:rPr>
          <w:rFonts w:ascii="Calibri" w:hAnsi="Calibri"/>
        </w:rPr>
        <w:t xml:space="preserve">. </w:t>
      </w:r>
    </w:p>
    <w:p w14:paraId="741C2976" w14:textId="694911F7" w:rsidR="00CA7370" w:rsidRPr="00CA7370" w:rsidRDefault="00397674" w:rsidP="00FB74BD">
      <w:pPr>
        <w:numPr>
          <w:ilvl w:val="1"/>
          <w:numId w:val="17"/>
        </w:numPr>
        <w:tabs>
          <w:tab w:val="left" w:pos="4111"/>
        </w:tabs>
        <w:spacing w:after="0" w:line="240" w:lineRule="auto"/>
        <w:contextualSpacing/>
        <w:jc w:val="both"/>
        <w:rPr>
          <w:rFonts w:ascii="Segoe UI" w:eastAsia="Times New Roman" w:hAnsi="Segoe UI" w:cs="Segoe UI"/>
          <w:sz w:val="21"/>
          <w:szCs w:val="21"/>
          <w:lang w:eastAsia="en-GB"/>
        </w:rPr>
      </w:pPr>
      <w:r w:rsidRPr="00CA7370">
        <w:rPr>
          <w:rFonts w:ascii="Calibri" w:hAnsi="Calibri"/>
        </w:rPr>
        <w:t>Studentship costs include costs associated to extensions</w:t>
      </w:r>
      <w:r w:rsidR="00E269F5" w:rsidRPr="00CA7370">
        <w:rPr>
          <w:rFonts w:ascii="Calibri" w:hAnsi="Calibri"/>
        </w:rPr>
        <w:t xml:space="preserve"> and paid absence for</w:t>
      </w:r>
      <w:r w:rsidRPr="00CA7370">
        <w:rPr>
          <w:rFonts w:ascii="Calibri" w:hAnsi="Calibri"/>
        </w:rPr>
        <w:t xml:space="preserve"> sick leave, maternity, paternity, adoption and parental leave (please se</w:t>
      </w:r>
      <w:r w:rsidRPr="00711762">
        <w:rPr>
          <w:rFonts w:ascii="Calibri" w:hAnsi="Calibri"/>
        </w:rPr>
        <w:t>e</w:t>
      </w:r>
      <w:r w:rsidRPr="00CA7370">
        <w:rPr>
          <w:rFonts w:ascii="Calibri" w:hAnsi="Calibri"/>
          <w:b/>
          <w:bCs/>
        </w:rPr>
        <w:t xml:space="preserve"> </w:t>
      </w:r>
      <w:r w:rsidR="00363215" w:rsidRPr="00CA7370">
        <w:rPr>
          <w:rFonts w:ascii="Calibri" w:hAnsi="Calibri"/>
          <w:b/>
          <w:bCs/>
        </w:rPr>
        <w:t>TGC 6</w:t>
      </w:r>
      <w:r w:rsidR="00363215" w:rsidRPr="00CA7370">
        <w:rPr>
          <w:rFonts w:ascii="Calibri" w:hAnsi="Calibri"/>
        </w:rPr>
        <w:t xml:space="preserve"> an</w:t>
      </w:r>
      <w:r w:rsidR="00363215" w:rsidRPr="00711762">
        <w:rPr>
          <w:rFonts w:ascii="Calibri" w:hAnsi="Calibri"/>
        </w:rPr>
        <w:t>d</w:t>
      </w:r>
      <w:r w:rsidR="00363215" w:rsidRPr="00CA7370">
        <w:rPr>
          <w:rFonts w:ascii="Calibri" w:hAnsi="Calibri"/>
          <w:b/>
          <w:bCs/>
        </w:rPr>
        <w:t xml:space="preserve"> </w:t>
      </w:r>
      <w:r w:rsidRPr="00CA7370">
        <w:rPr>
          <w:rFonts w:ascii="Calibri" w:hAnsi="Calibri"/>
          <w:b/>
          <w:bCs/>
        </w:rPr>
        <w:t>TGC 8</w:t>
      </w:r>
      <w:r w:rsidR="00446693" w:rsidRPr="00CA7370">
        <w:rPr>
          <w:rFonts w:ascii="Calibri" w:hAnsi="Calibri"/>
          <w:b/>
          <w:bCs/>
        </w:rPr>
        <w:t xml:space="preserve"> </w:t>
      </w:r>
      <w:r w:rsidR="00446693" w:rsidRPr="00CA7370">
        <w:rPr>
          <w:rFonts w:ascii="Calibri" w:hAnsi="Calibri"/>
        </w:rPr>
        <w:t>within</w:t>
      </w:r>
      <w:r w:rsidR="00446693" w:rsidRPr="00711762">
        <w:rPr>
          <w:rFonts w:ascii="Calibri" w:hAnsi="Calibri"/>
        </w:rPr>
        <w:t xml:space="preserve"> the</w:t>
      </w:r>
      <w:r w:rsidR="00446693" w:rsidRPr="678E1B89">
        <w:rPr>
          <w:rFonts w:ascii="Calibri" w:hAnsi="Calibri"/>
          <w:b/>
          <w:bCs/>
        </w:rPr>
        <w:t xml:space="preserve"> </w:t>
      </w:r>
      <w:hyperlink r:id="rId18">
        <w:r w:rsidR="00446693" w:rsidRPr="00CA7370">
          <w:rPr>
            <w:rStyle w:val="Hyperlink"/>
            <w:rFonts w:ascii="Calibri" w:hAnsi="Calibri"/>
          </w:rPr>
          <w:t>UKRI Training Grant Terms and Conditions</w:t>
        </w:r>
      </w:hyperlink>
      <w:r w:rsidRPr="00CA7370">
        <w:rPr>
          <w:rFonts w:ascii="Calibri" w:hAnsi="Calibri"/>
        </w:rPr>
        <w:t xml:space="preserve"> for </w:t>
      </w:r>
      <w:r w:rsidR="00446693" w:rsidRPr="00CA7370">
        <w:rPr>
          <w:rFonts w:ascii="Calibri" w:hAnsi="Calibri"/>
        </w:rPr>
        <w:t xml:space="preserve">further </w:t>
      </w:r>
      <w:r w:rsidRPr="00CA7370">
        <w:rPr>
          <w:rFonts w:ascii="Calibri" w:hAnsi="Calibri"/>
        </w:rPr>
        <w:t xml:space="preserve">details). </w:t>
      </w:r>
      <w:r w:rsidR="005F4A41" w:rsidRPr="00CA7370">
        <w:rPr>
          <w:rFonts w:ascii="Calibri" w:hAnsi="Calibri"/>
        </w:rPr>
        <w:t>The</w:t>
      </w:r>
      <w:r w:rsidR="005F4A41" w:rsidRPr="00CA7370">
        <w:rPr>
          <w:rFonts w:ascii="Calibri" w:eastAsia="Calibri" w:hAnsi="Calibri" w:cs="Calibri"/>
        </w:rPr>
        <w:t xml:space="preserve"> partner organisation</w:t>
      </w:r>
      <w:r w:rsidRPr="00CA7370">
        <w:rPr>
          <w:rFonts w:ascii="Calibri" w:hAnsi="Calibri"/>
        </w:rPr>
        <w:t xml:space="preserve"> will only be expected to </w:t>
      </w:r>
      <w:r w:rsidR="00446693" w:rsidRPr="00CA7370">
        <w:rPr>
          <w:rFonts w:ascii="Calibri" w:hAnsi="Calibri"/>
        </w:rPr>
        <w:t>contribute</w:t>
      </w:r>
      <w:r w:rsidRPr="00CA7370">
        <w:rPr>
          <w:rFonts w:ascii="Calibri" w:hAnsi="Calibri"/>
        </w:rPr>
        <w:t xml:space="preserve"> the percentage </w:t>
      </w:r>
      <w:r w:rsidR="00446693" w:rsidRPr="00CA7370">
        <w:rPr>
          <w:rFonts w:ascii="Calibri" w:hAnsi="Calibri"/>
        </w:rPr>
        <w:t>detailed</w:t>
      </w:r>
      <w:r w:rsidRPr="00CA7370">
        <w:rPr>
          <w:rFonts w:ascii="Calibri" w:hAnsi="Calibri"/>
        </w:rPr>
        <w:t xml:space="preserve"> </w:t>
      </w:r>
      <w:r w:rsidR="00446693" w:rsidRPr="00CA7370">
        <w:rPr>
          <w:rFonts w:ascii="Calibri" w:hAnsi="Calibri"/>
        </w:rPr>
        <w:t>within the Second Schedule to this Agreement.</w:t>
      </w:r>
      <w:r w:rsidRPr="678E1B89">
        <w:rPr>
          <w:rFonts w:ascii="Calibri" w:hAnsi="Calibri"/>
        </w:rPr>
        <w:t xml:space="preserve"> </w:t>
      </w:r>
    </w:p>
    <w:p w14:paraId="402E3383" w14:textId="77777777" w:rsidR="00CA7370" w:rsidRPr="00CA7370" w:rsidRDefault="00CA7370" w:rsidP="00FB74BD">
      <w:pPr>
        <w:tabs>
          <w:tab w:val="left" w:pos="4111"/>
        </w:tabs>
        <w:spacing w:after="0" w:line="240" w:lineRule="auto"/>
        <w:ind w:left="720"/>
        <w:contextualSpacing/>
        <w:jc w:val="both"/>
        <w:rPr>
          <w:rFonts w:ascii="Segoe UI" w:eastAsia="Times New Roman" w:hAnsi="Segoe UI" w:cs="Segoe UI"/>
          <w:sz w:val="21"/>
          <w:szCs w:val="21"/>
          <w:lang w:eastAsia="en-GB"/>
        </w:rPr>
      </w:pPr>
    </w:p>
    <w:p w14:paraId="266789CB" w14:textId="7603CCF6" w:rsidR="00CA7370" w:rsidRPr="004220AF" w:rsidRDefault="00CA7370" w:rsidP="00FB74BD">
      <w:pPr>
        <w:numPr>
          <w:ilvl w:val="1"/>
          <w:numId w:val="17"/>
        </w:numPr>
        <w:tabs>
          <w:tab w:val="left" w:pos="4111"/>
        </w:tabs>
        <w:spacing w:after="0" w:line="240" w:lineRule="auto"/>
        <w:contextualSpacing/>
        <w:jc w:val="both"/>
        <w:rPr>
          <w:rFonts w:ascii="Calibri" w:hAnsi="Calibri"/>
        </w:rPr>
      </w:pPr>
      <w:r w:rsidRPr="004220AF">
        <w:rPr>
          <w:rFonts w:ascii="Calibri" w:hAnsi="Calibri"/>
        </w:rPr>
        <w:t>Where the cross-institutional supervision partnership is with one of</w:t>
      </w:r>
      <w:r w:rsidR="005F6D4F" w:rsidRPr="004220AF">
        <w:rPr>
          <w:rFonts w:ascii="Calibri" w:hAnsi="Calibri"/>
        </w:rPr>
        <w:t xml:space="preserve"> the</w:t>
      </w:r>
      <w:r w:rsidRPr="004220AF">
        <w:rPr>
          <w:rFonts w:ascii="Calibri" w:hAnsi="Calibri"/>
        </w:rPr>
        <w:t xml:space="preserve"> four </w:t>
      </w:r>
      <w:r w:rsidR="005F6D4F" w:rsidRPr="004220AF">
        <w:rPr>
          <w:rFonts w:ascii="Calibri" w:hAnsi="Calibri"/>
        </w:rPr>
        <w:t>non-DTP SGSSS universities (Abertay University, University of Highlands &amp; Islands, Robert Gordon University, University of the West of Scotland), 67</w:t>
      </w:r>
      <w:r w:rsidR="000B1504">
        <w:rPr>
          <w:rFonts w:ascii="Calibri" w:hAnsi="Calibri"/>
        </w:rPr>
        <w:t>.0</w:t>
      </w:r>
      <w:r w:rsidR="005F6D4F" w:rsidRPr="004220AF">
        <w:rPr>
          <w:rFonts w:ascii="Calibri" w:hAnsi="Calibri"/>
        </w:rPr>
        <w:t xml:space="preserve">% of fees income paid by SGSSS will go to the host university while </w:t>
      </w:r>
      <w:r w:rsidRPr="004220AF">
        <w:rPr>
          <w:rFonts w:ascii="Calibri" w:hAnsi="Calibri"/>
        </w:rPr>
        <w:t>33</w:t>
      </w:r>
      <w:r w:rsidR="000B1504">
        <w:rPr>
          <w:rFonts w:ascii="Calibri" w:hAnsi="Calibri"/>
        </w:rPr>
        <w:t>.0</w:t>
      </w:r>
      <w:r w:rsidRPr="004220AF">
        <w:rPr>
          <w:rFonts w:ascii="Calibri" w:hAnsi="Calibri"/>
        </w:rPr>
        <w:t>% of fee</w:t>
      </w:r>
      <w:r w:rsidR="005F6D4F" w:rsidRPr="004220AF">
        <w:rPr>
          <w:rFonts w:ascii="Calibri" w:hAnsi="Calibri"/>
        </w:rPr>
        <w:t xml:space="preserve">s income will go to the second university (paid during the </w:t>
      </w:r>
      <w:r w:rsidRPr="004220AF">
        <w:rPr>
          <w:rFonts w:ascii="Calibri" w:hAnsi="Calibri"/>
        </w:rPr>
        <w:t>SGSSS reconciliation process</w:t>
      </w:r>
      <w:r w:rsidR="005F6D4F" w:rsidRPr="004220AF">
        <w:rPr>
          <w:rFonts w:ascii="Calibri" w:hAnsi="Calibri"/>
        </w:rPr>
        <w:t>)</w:t>
      </w:r>
      <w:r w:rsidRPr="004220AF">
        <w:rPr>
          <w:rFonts w:ascii="Calibri" w:hAnsi="Calibri"/>
        </w:rPr>
        <w:t xml:space="preserve">. </w:t>
      </w:r>
    </w:p>
    <w:p w14:paraId="3B086E54" w14:textId="77777777" w:rsidR="00455605" w:rsidRPr="00F92316" w:rsidRDefault="00455605" w:rsidP="00FB74BD">
      <w:pPr>
        <w:tabs>
          <w:tab w:val="left" w:pos="4111"/>
        </w:tabs>
        <w:spacing w:line="240" w:lineRule="auto"/>
        <w:contextualSpacing/>
        <w:jc w:val="both"/>
        <w:rPr>
          <w:rFonts w:ascii="Calibri" w:hAnsi="Calibri"/>
        </w:rPr>
      </w:pPr>
    </w:p>
    <w:p w14:paraId="4D7D4F80" w14:textId="77777777" w:rsidR="00455605" w:rsidRPr="00F92316" w:rsidRDefault="00455605" w:rsidP="00FB74BD">
      <w:pPr>
        <w:numPr>
          <w:ilvl w:val="1"/>
          <w:numId w:val="17"/>
        </w:numPr>
        <w:tabs>
          <w:tab w:val="left" w:pos="4111"/>
        </w:tabs>
        <w:spacing w:after="0" w:line="240" w:lineRule="auto"/>
        <w:contextualSpacing/>
        <w:jc w:val="both"/>
        <w:rPr>
          <w:rFonts w:ascii="Calibri" w:hAnsi="Calibri"/>
        </w:rPr>
      </w:pPr>
      <w:r w:rsidRPr="00F92316">
        <w:rPr>
          <w:rFonts w:ascii="Calibri" w:hAnsi="Calibri"/>
        </w:rPr>
        <w:t>Except as otherwise provided by agreement in writing, as between the Partner Organisation and the University the full and unencumbered title to all equipment purchased or constructed using funds provided by the Partner Organisation shall vest in the University.  The University shall acknowledge the financial contribution by the Partner Organisation towards any such equipment in such reasonable way as may be mutually agreed between the Partner Organisation and the University.</w:t>
      </w:r>
    </w:p>
    <w:p w14:paraId="5B5FCA2C" w14:textId="77777777" w:rsidR="00455605" w:rsidRPr="00F92316" w:rsidRDefault="00455605" w:rsidP="00FB74BD">
      <w:pPr>
        <w:tabs>
          <w:tab w:val="left" w:pos="4111"/>
        </w:tabs>
        <w:spacing w:line="240" w:lineRule="auto"/>
        <w:contextualSpacing/>
        <w:jc w:val="both"/>
        <w:rPr>
          <w:rFonts w:ascii="Calibri" w:hAnsi="Calibri"/>
        </w:rPr>
      </w:pPr>
    </w:p>
    <w:p w14:paraId="04DBF0AD" w14:textId="77777777" w:rsidR="00455605" w:rsidRPr="00C76838" w:rsidRDefault="00455605" w:rsidP="00FB74BD">
      <w:pPr>
        <w:numPr>
          <w:ilvl w:val="0"/>
          <w:numId w:val="17"/>
        </w:numPr>
        <w:tabs>
          <w:tab w:val="left" w:pos="4111"/>
        </w:tabs>
        <w:spacing w:after="0" w:line="240" w:lineRule="auto"/>
        <w:contextualSpacing/>
        <w:jc w:val="both"/>
        <w:rPr>
          <w:rFonts w:ascii="Calibri" w:hAnsi="Calibri"/>
        </w:rPr>
      </w:pPr>
      <w:r w:rsidRPr="00F92316">
        <w:rPr>
          <w:rFonts w:ascii="Calibri" w:hAnsi="Calibri"/>
          <w:b/>
        </w:rPr>
        <w:t>INTELLECTUAL PROPERTY</w:t>
      </w:r>
    </w:p>
    <w:p w14:paraId="04ACC58A" w14:textId="77777777" w:rsidR="00455605" w:rsidRPr="00F92316" w:rsidRDefault="00455605" w:rsidP="00FB74BD">
      <w:pPr>
        <w:tabs>
          <w:tab w:val="left" w:pos="4111"/>
        </w:tabs>
        <w:spacing w:line="240" w:lineRule="auto"/>
        <w:ind w:left="720"/>
        <w:contextualSpacing/>
        <w:jc w:val="both"/>
        <w:rPr>
          <w:rFonts w:ascii="Calibri" w:hAnsi="Calibri"/>
        </w:rPr>
      </w:pPr>
    </w:p>
    <w:p w14:paraId="7322E472"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All Background Intellectual Property belonging to one Party is and shall remain the exclusive property of the Party owning it (or, where applicable, the third party from whom its right to use the Background Intellectual Property has derived).</w:t>
      </w:r>
    </w:p>
    <w:p w14:paraId="4B72E385" w14:textId="77777777" w:rsidR="009063D4" w:rsidRPr="00F92316" w:rsidRDefault="009063D4" w:rsidP="00FB74BD">
      <w:pPr>
        <w:tabs>
          <w:tab w:val="left" w:pos="3402"/>
          <w:tab w:val="left" w:pos="4111"/>
        </w:tabs>
        <w:spacing w:after="0" w:line="240" w:lineRule="auto"/>
        <w:ind w:left="720"/>
        <w:contextualSpacing/>
        <w:jc w:val="both"/>
        <w:rPr>
          <w:rFonts w:ascii="Calibri" w:hAnsi="Calibri"/>
          <w:noProof/>
          <w:color w:val="000000"/>
        </w:rPr>
      </w:pPr>
    </w:p>
    <w:p w14:paraId="2DCA0819" w14:textId="76E99189"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9063D4">
        <w:rPr>
          <w:rFonts w:ascii="Calibri" w:hAnsi="Calibri"/>
          <w:noProof/>
          <w:color w:val="000000"/>
        </w:rPr>
        <w:t>Each Party grants the other Parties a royalty-free, non-transferable, non-exclusive,  licence to use its Background Intellectual Property for the sole purpose of  the performance of the Project.</w:t>
      </w:r>
    </w:p>
    <w:p w14:paraId="086C38E3" w14:textId="105A1996" w:rsidR="00C77927" w:rsidRPr="009063D4" w:rsidRDefault="00C77927" w:rsidP="00FB74BD">
      <w:pPr>
        <w:pStyle w:val="ListParagraph"/>
        <w:jc w:val="both"/>
        <w:rPr>
          <w:rFonts w:ascii="Calibri" w:hAnsi="Calibri"/>
          <w:noProof/>
          <w:color w:val="000000"/>
        </w:rPr>
      </w:pPr>
    </w:p>
    <w:p w14:paraId="3AA58232" w14:textId="77777777" w:rsidR="00455605" w:rsidRPr="00F92316" w:rsidRDefault="00455605" w:rsidP="00FB74BD">
      <w:pPr>
        <w:numPr>
          <w:ilvl w:val="1"/>
          <w:numId w:val="17"/>
        </w:numPr>
        <w:tabs>
          <w:tab w:val="left" w:pos="3402"/>
          <w:tab w:val="left" w:pos="4111"/>
        </w:tabs>
        <w:spacing w:after="120" w:line="240" w:lineRule="auto"/>
        <w:jc w:val="both"/>
        <w:rPr>
          <w:rFonts w:ascii="Calibri" w:hAnsi="Calibri"/>
          <w:noProof/>
          <w:color w:val="000000"/>
        </w:rPr>
      </w:pPr>
      <w:r w:rsidRPr="00F92316">
        <w:rPr>
          <w:rFonts w:ascii="Calibri" w:hAnsi="Calibri"/>
          <w:noProof/>
          <w:color w:val="000000"/>
        </w:rPr>
        <w:t xml:space="preserve"> Arising Intellectual Property shall vest and be owned as follows:</w:t>
      </w:r>
    </w:p>
    <w:p w14:paraId="7A808D34" w14:textId="77777777" w:rsidR="00455605" w:rsidRPr="00F92316" w:rsidRDefault="00455605" w:rsidP="00FB74BD">
      <w:pPr>
        <w:numPr>
          <w:ilvl w:val="2"/>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To the extent that the Arising Intellectual Property is generated or developed by the Partner Organisation alone, then it shall vest in and be owned absolutely by the Partner Organisation;</w:t>
      </w:r>
    </w:p>
    <w:p w14:paraId="30B60A50" w14:textId="77777777" w:rsidR="00455605" w:rsidRPr="00F92316" w:rsidRDefault="00455605" w:rsidP="00FB74BD">
      <w:pPr>
        <w:numPr>
          <w:ilvl w:val="2"/>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To the extent that the Arising Intellectual Property is generated or developed by the Partner Organisation jointly with the University and the Student, then it shall vest in and be owned jointly by the Partner Organisation,  the University and the Student;</w:t>
      </w:r>
    </w:p>
    <w:p w14:paraId="52B673CE" w14:textId="77777777" w:rsidR="00455605" w:rsidRPr="00F92316" w:rsidRDefault="00455605" w:rsidP="00FB74BD">
      <w:pPr>
        <w:numPr>
          <w:ilvl w:val="2"/>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To the extent that the Arising Intellectual Property is generated or developed by the University and the Student, without the Partner Organisation’s intellectual contribution, then it shall vest in and be owned jointly by the University and the Student.</w:t>
      </w:r>
    </w:p>
    <w:p w14:paraId="3C859062" w14:textId="77777777" w:rsidR="00455605" w:rsidRPr="00F92316" w:rsidRDefault="00455605" w:rsidP="00FB74BD">
      <w:pPr>
        <w:numPr>
          <w:ilvl w:val="2"/>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To the extent that the Arising Intellectual Property is generated or developed by the Student alone, then it shall vest in and be owned absolutely by the Student.</w:t>
      </w:r>
    </w:p>
    <w:p w14:paraId="6B00E4AD" w14:textId="77777777" w:rsidR="00455605" w:rsidRPr="00F92316" w:rsidRDefault="00455605" w:rsidP="00FB74BD">
      <w:pPr>
        <w:tabs>
          <w:tab w:val="left" w:pos="3402"/>
          <w:tab w:val="left" w:pos="4111"/>
        </w:tabs>
        <w:spacing w:line="240" w:lineRule="auto"/>
        <w:ind w:left="1440"/>
        <w:contextualSpacing/>
        <w:jc w:val="both"/>
        <w:rPr>
          <w:rFonts w:ascii="Calibri" w:hAnsi="Calibri"/>
          <w:noProof/>
          <w:color w:val="000000"/>
        </w:rPr>
      </w:pPr>
    </w:p>
    <w:p w14:paraId="1C51C254"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The University and the Student hereby grants to the Partner Organisation and its Affiliates, a royalty-free, irrevocable, non-transferable, non-exclusive, right and licence to use its Arising Intellectual Property for the sole purpose of internal research and development.</w:t>
      </w:r>
    </w:p>
    <w:p w14:paraId="0798BF33"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34607C4D" w14:textId="4B5EF2A5" w:rsidR="00455605" w:rsidRPr="00FD7B2F" w:rsidRDefault="00455605" w:rsidP="00FB74BD">
      <w:pPr>
        <w:numPr>
          <w:ilvl w:val="1"/>
          <w:numId w:val="17"/>
        </w:numPr>
        <w:tabs>
          <w:tab w:val="left" w:pos="3402"/>
          <w:tab w:val="left" w:pos="4111"/>
        </w:tabs>
        <w:spacing w:after="0" w:line="240" w:lineRule="auto"/>
        <w:contextualSpacing/>
        <w:jc w:val="both"/>
      </w:pPr>
      <w:r w:rsidRPr="00C77927">
        <w:rPr>
          <w:rFonts w:ascii="Calibri" w:hAnsi="Calibri"/>
          <w:noProof/>
          <w:color w:val="000000"/>
        </w:rPr>
        <w:t>The Partner Organisation hereby grants to the University and the Student a royalty-free irrevocable, non-transferable, non-exclusive licence to use its Arising Intellectual Property for their own non-commercial activities such as teaching  and  scientific or clinical research.</w:t>
      </w:r>
    </w:p>
    <w:p w14:paraId="3A2EAD95" w14:textId="77777777" w:rsidR="00FD7B2F" w:rsidRDefault="00FD7B2F" w:rsidP="00FD7B2F">
      <w:pPr>
        <w:pStyle w:val="ListParagraph"/>
      </w:pPr>
    </w:p>
    <w:p w14:paraId="77F2D6FD" w14:textId="77777777" w:rsidR="00FD7B2F" w:rsidRPr="00F92316" w:rsidRDefault="00FD7B2F" w:rsidP="00FD7B2F">
      <w:pPr>
        <w:tabs>
          <w:tab w:val="left" w:pos="3402"/>
          <w:tab w:val="left" w:pos="4111"/>
        </w:tabs>
        <w:spacing w:after="0" w:line="240" w:lineRule="auto"/>
        <w:ind w:left="720"/>
        <w:contextualSpacing/>
        <w:jc w:val="both"/>
      </w:pPr>
    </w:p>
    <w:p w14:paraId="748D7295"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7171AB72" w14:textId="77777777" w:rsidR="00455605" w:rsidRPr="00C76838" w:rsidRDefault="00455605" w:rsidP="00FB74BD">
      <w:pPr>
        <w:numPr>
          <w:ilvl w:val="0"/>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b/>
          <w:noProof/>
          <w:color w:val="000000"/>
        </w:rPr>
        <w:t>CONFIDENTIALITY</w:t>
      </w:r>
    </w:p>
    <w:p w14:paraId="30CB3538"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7EC5621B" w14:textId="77777777" w:rsidR="00455605" w:rsidRDefault="00455605" w:rsidP="00FB74BD">
      <w:pPr>
        <w:numPr>
          <w:ilvl w:val="1"/>
          <w:numId w:val="17"/>
        </w:numPr>
        <w:tabs>
          <w:tab w:val="left" w:pos="4111"/>
        </w:tabs>
        <w:spacing w:after="0" w:line="240" w:lineRule="auto"/>
        <w:contextualSpacing/>
        <w:jc w:val="both"/>
        <w:rPr>
          <w:rFonts w:ascii="Calibri" w:hAnsi="Calibri"/>
          <w:noProof/>
          <w:color w:val="000000"/>
        </w:rPr>
      </w:pPr>
      <w:r w:rsidRPr="00F92316">
        <w:rPr>
          <w:rFonts w:ascii="Calibri" w:hAnsi="Calibri"/>
          <w:noProof/>
          <w:color w:val="000000"/>
        </w:rPr>
        <w:t xml:space="preserve">The Parties each undertake to use reasonable endeavours to keep confidential and not to disclose to any third party (other than an Affiliate) or to use themselves other than for the purposes of the Project or as permitted under Clauses 4, 6 and 7 of this Agreement any confidential or secret information in any form directly or indirectly belonging or relating to the other, its Affiliates, its or their business or affairs, disclosed by one and received by another pursuant to or in the course of the Project, including without limitation any Background Intellectual Property or Arising Intellectual Property of the other or any jointly owned Arising Intellectual Property (“Confidential Information”). </w:t>
      </w:r>
    </w:p>
    <w:p w14:paraId="7551B1EC" w14:textId="77777777" w:rsidR="00455605" w:rsidRPr="00F92316" w:rsidRDefault="00455605" w:rsidP="00FB74BD">
      <w:pPr>
        <w:tabs>
          <w:tab w:val="left" w:pos="4111"/>
        </w:tabs>
        <w:spacing w:line="240" w:lineRule="auto"/>
        <w:ind w:left="720"/>
        <w:contextualSpacing/>
        <w:jc w:val="both"/>
        <w:rPr>
          <w:rFonts w:ascii="Calibri" w:hAnsi="Calibri"/>
          <w:noProof/>
          <w:color w:val="000000"/>
        </w:rPr>
      </w:pPr>
    </w:p>
    <w:p w14:paraId="5A239E59" w14:textId="77777777" w:rsidR="00455605" w:rsidRDefault="00455605" w:rsidP="00FB74BD">
      <w:pPr>
        <w:numPr>
          <w:ilvl w:val="1"/>
          <w:numId w:val="17"/>
        </w:numPr>
        <w:tabs>
          <w:tab w:val="left" w:pos="4111"/>
        </w:tabs>
        <w:spacing w:after="0" w:line="240" w:lineRule="auto"/>
        <w:contextualSpacing/>
        <w:jc w:val="both"/>
        <w:rPr>
          <w:rFonts w:ascii="Calibri" w:hAnsi="Calibri"/>
          <w:noProof/>
          <w:color w:val="000000"/>
        </w:rPr>
      </w:pPr>
      <w:r w:rsidRPr="00F92316">
        <w:rPr>
          <w:rFonts w:ascii="Calibri" w:hAnsi="Calibri"/>
          <w:noProof/>
          <w:color w:val="000000"/>
        </w:rPr>
        <w:t>Each of the Parties undertakes to use reasonable endeavours to disclose Confidential Information of the other only to those of its officers, employees, students, agents and contractors, (and those of its Affiliates) to whom and to the extent to which, such disclosure is necessary for the purposes contemplated under this Agreement and to ensure that all such personnel are bound by terms of confidentiality equivalent to those contained herein.</w:t>
      </w:r>
    </w:p>
    <w:p w14:paraId="237EA0AA" w14:textId="77777777" w:rsidR="00455605" w:rsidRPr="00F92316" w:rsidRDefault="00455605" w:rsidP="00FB74BD">
      <w:pPr>
        <w:tabs>
          <w:tab w:val="left" w:pos="4111"/>
        </w:tabs>
        <w:spacing w:line="240" w:lineRule="auto"/>
        <w:ind w:left="720"/>
        <w:contextualSpacing/>
        <w:jc w:val="both"/>
        <w:rPr>
          <w:rFonts w:ascii="Calibri" w:hAnsi="Calibri"/>
          <w:noProof/>
          <w:color w:val="000000"/>
        </w:rPr>
      </w:pPr>
    </w:p>
    <w:p w14:paraId="4BE6558D" w14:textId="77777777" w:rsidR="00455605" w:rsidRPr="00F92316" w:rsidRDefault="00455605" w:rsidP="00FB74BD">
      <w:pPr>
        <w:numPr>
          <w:ilvl w:val="1"/>
          <w:numId w:val="17"/>
        </w:numPr>
        <w:tabs>
          <w:tab w:val="left" w:pos="4111"/>
        </w:tabs>
        <w:spacing w:after="0" w:line="240" w:lineRule="auto"/>
        <w:contextualSpacing/>
        <w:jc w:val="both"/>
        <w:rPr>
          <w:rFonts w:ascii="Calibri" w:hAnsi="Calibri"/>
          <w:noProof/>
          <w:color w:val="000000"/>
        </w:rPr>
      </w:pPr>
      <w:r w:rsidRPr="00F92316">
        <w:rPr>
          <w:rFonts w:ascii="Calibri" w:hAnsi="Calibri"/>
          <w:noProof/>
          <w:color w:val="000000"/>
        </w:rPr>
        <w:t>The obligations contained in this Clause 5 shall survive the expiry or termination of this Agreement for any reason but shall not apply to any Confidential Information which:</w:t>
      </w:r>
    </w:p>
    <w:p w14:paraId="5E6CDA1D" w14:textId="77777777" w:rsidR="00455605" w:rsidRPr="00F92316" w:rsidRDefault="00455605" w:rsidP="00FB74BD">
      <w:pPr>
        <w:numPr>
          <w:ilvl w:val="2"/>
          <w:numId w:val="17"/>
        </w:numPr>
        <w:tabs>
          <w:tab w:val="left" w:pos="567"/>
          <w:tab w:val="left" w:pos="1134"/>
          <w:tab w:val="left" w:pos="4111"/>
        </w:tabs>
        <w:spacing w:after="0" w:line="240" w:lineRule="auto"/>
        <w:contextualSpacing/>
        <w:jc w:val="both"/>
        <w:rPr>
          <w:rFonts w:ascii="Calibri" w:hAnsi="Calibri"/>
          <w:noProof/>
          <w:color w:val="000000"/>
        </w:rPr>
      </w:pPr>
      <w:r w:rsidRPr="00F92316">
        <w:rPr>
          <w:rFonts w:ascii="Calibri" w:hAnsi="Calibri"/>
          <w:noProof/>
          <w:color w:val="000000"/>
        </w:rPr>
        <w:t>is publicly known at the time of disclosure to the receiving Party;</w:t>
      </w:r>
    </w:p>
    <w:p w14:paraId="10F866DA" w14:textId="77777777" w:rsidR="00455605" w:rsidRPr="00F92316" w:rsidRDefault="00455605" w:rsidP="00FB74BD">
      <w:pPr>
        <w:numPr>
          <w:ilvl w:val="2"/>
          <w:numId w:val="17"/>
        </w:numPr>
        <w:tabs>
          <w:tab w:val="left" w:pos="567"/>
          <w:tab w:val="left" w:pos="1134"/>
          <w:tab w:val="left" w:pos="4111"/>
        </w:tabs>
        <w:spacing w:after="0" w:line="240" w:lineRule="auto"/>
        <w:contextualSpacing/>
        <w:jc w:val="both"/>
        <w:rPr>
          <w:rFonts w:ascii="Calibri" w:hAnsi="Calibri"/>
          <w:noProof/>
          <w:color w:val="000000"/>
        </w:rPr>
      </w:pPr>
      <w:r w:rsidRPr="00F92316">
        <w:rPr>
          <w:rFonts w:ascii="Calibri" w:hAnsi="Calibri"/>
          <w:noProof/>
          <w:color w:val="000000"/>
        </w:rPr>
        <w:t>after disclosure becomes publicly known otherwise than through a breach of this Agreement by the receiving Party, its officers, employees, agents or contractors;</w:t>
      </w:r>
    </w:p>
    <w:p w14:paraId="248E6448" w14:textId="77777777" w:rsidR="00455605" w:rsidRPr="00F92316" w:rsidRDefault="00455605" w:rsidP="00FB74BD">
      <w:pPr>
        <w:numPr>
          <w:ilvl w:val="2"/>
          <w:numId w:val="17"/>
        </w:numPr>
        <w:tabs>
          <w:tab w:val="left" w:pos="567"/>
          <w:tab w:val="left" w:pos="1134"/>
          <w:tab w:val="left" w:pos="4111"/>
        </w:tabs>
        <w:spacing w:after="0" w:line="240" w:lineRule="auto"/>
        <w:contextualSpacing/>
        <w:jc w:val="both"/>
        <w:rPr>
          <w:rFonts w:ascii="Calibri" w:hAnsi="Calibri"/>
          <w:noProof/>
          <w:color w:val="000000"/>
        </w:rPr>
      </w:pPr>
      <w:r w:rsidRPr="00F92316">
        <w:rPr>
          <w:rFonts w:ascii="Calibri" w:hAnsi="Calibri"/>
          <w:noProof/>
          <w:color w:val="000000"/>
        </w:rPr>
        <w:t>can be shown by reasonable proof  by the receiving Party to have reached its hands otherwise than by being communicated by the other Party including being known to it prior to disclosure, or having been developed by or for it wholly independently of the other Party or having been obtained from a third party without any restriction on disclosure on such third party of which the recipient is aware, having made due enquiry;</w:t>
      </w:r>
    </w:p>
    <w:p w14:paraId="05A9E2A5" w14:textId="77777777" w:rsidR="00455605" w:rsidRPr="00F92316" w:rsidRDefault="00455605" w:rsidP="00FB74BD">
      <w:pPr>
        <w:numPr>
          <w:ilvl w:val="2"/>
          <w:numId w:val="17"/>
        </w:numPr>
        <w:tabs>
          <w:tab w:val="left" w:pos="567"/>
          <w:tab w:val="left" w:pos="1134"/>
          <w:tab w:val="left" w:pos="4111"/>
        </w:tabs>
        <w:spacing w:after="0" w:line="240" w:lineRule="auto"/>
        <w:contextualSpacing/>
        <w:jc w:val="both"/>
        <w:rPr>
          <w:rFonts w:ascii="Calibri" w:hAnsi="Calibri"/>
          <w:noProof/>
          <w:color w:val="000000"/>
        </w:rPr>
      </w:pPr>
      <w:r w:rsidRPr="00F92316">
        <w:rPr>
          <w:rFonts w:ascii="Calibri" w:hAnsi="Calibri"/>
          <w:noProof/>
          <w:color w:val="000000"/>
        </w:rPr>
        <w:t>is required by law, regulation or order of a competent authority (including any regulatory or governmental body or securities exchange) to be disclosed by the receiving Party, provided that, where practicable, the disclosing Party is given reasonable advance notice of the intended disclosure and provided that the relaxation of the obligations of confidentiality shall only last for as long as necessary to comply with the relevant law, regulation or order and shall apply solely for the purposes of such compliance; or</w:t>
      </w:r>
    </w:p>
    <w:p w14:paraId="6168882A" w14:textId="77777777" w:rsidR="00455605" w:rsidRPr="00C76838" w:rsidRDefault="00455605" w:rsidP="00FB74BD">
      <w:pPr>
        <w:numPr>
          <w:ilvl w:val="2"/>
          <w:numId w:val="17"/>
        </w:numPr>
        <w:tabs>
          <w:tab w:val="left" w:pos="567"/>
          <w:tab w:val="left" w:pos="1134"/>
          <w:tab w:val="left" w:pos="4111"/>
        </w:tabs>
        <w:spacing w:after="0" w:line="240" w:lineRule="auto"/>
        <w:contextualSpacing/>
        <w:jc w:val="both"/>
        <w:rPr>
          <w:rFonts w:ascii="Calibri" w:hAnsi="Calibri"/>
          <w:noProof/>
          <w:color w:val="000000"/>
        </w:rPr>
      </w:pPr>
      <w:r w:rsidRPr="00F92316">
        <w:rPr>
          <w:rFonts w:ascii="Calibri" w:hAnsi="Calibri"/>
          <w:noProof/>
          <w:color w:val="000000"/>
        </w:rPr>
        <w:t>is approved for release, in writing, by an authorised representative of the disclosing Party.</w:t>
      </w:r>
    </w:p>
    <w:p w14:paraId="023CA441" w14:textId="77777777" w:rsidR="00455605" w:rsidRPr="00F92316" w:rsidRDefault="00455605" w:rsidP="00FB74BD">
      <w:pPr>
        <w:tabs>
          <w:tab w:val="left" w:pos="567"/>
          <w:tab w:val="left" w:pos="1134"/>
          <w:tab w:val="left" w:pos="4111"/>
        </w:tabs>
        <w:spacing w:line="240" w:lineRule="auto"/>
        <w:ind w:left="1440"/>
        <w:contextualSpacing/>
        <w:jc w:val="both"/>
        <w:rPr>
          <w:rFonts w:ascii="Calibri" w:hAnsi="Calibri"/>
          <w:noProof/>
          <w:color w:val="000000"/>
        </w:rPr>
      </w:pPr>
    </w:p>
    <w:p w14:paraId="6B7601CA" w14:textId="77777777" w:rsidR="00455605" w:rsidRPr="00C76838" w:rsidRDefault="00455605" w:rsidP="00FB74BD">
      <w:pPr>
        <w:numPr>
          <w:ilvl w:val="0"/>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b/>
          <w:noProof/>
          <w:color w:val="000000"/>
        </w:rPr>
        <w:t>PUBLICATIONS</w:t>
      </w:r>
    </w:p>
    <w:p w14:paraId="292F9AB9"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224F6AD3"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The Project will form part of the actual carrying out of a primary charitable purpose of the University; that is, the advancement of education through teaching and research.</w:t>
      </w:r>
    </w:p>
    <w:p w14:paraId="5BC1DC4B"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372D1991"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In accordance with normal academic practice, all employees, students, agents or appointees of the University (including the Student and any others who work on the Project) shall be permitted, following the procedures laid down in Clause 6.3, to publish Arising Intellectual Property or discuss Arising Intellectual Property in internal seminars, and to give instructions within the University on questions related to such work.</w:t>
      </w:r>
    </w:p>
    <w:p w14:paraId="583A8DDD"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59614E58"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 xml:space="preserve">All proposed publications (including, but not limited to, academic publications, patent applications and non-confidential presentations), shall be submitted in writing to the other of the Partner Organisation and the University for review at least thirty (30) days before submission for publication or before presentation, as the case may be.  The reviewing Party may require the deletion from the publication of any Background Intellectual Property of the reviewing Party, or an amendment to the publication through which commercially sensitive Background Intellectual Property is disguised to the </w:t>
      </w:r>
      <w:r w:rsidRPr="00F92316">
        <w:rPr>
          <w:rFonts w:ascii="Calibri" w:hAnsi="Calibri"/>
          <w:noProof/>
          <w:color w:val="000000"/>
        </w:rPr>
        <w:lastRenderedPageBreak/>
        <w:t>satisfaction of the reviewing Party.  The reviewing Party may also request the delay of the publication if in the reviewing Party’s opinion the delay is necessary in order to seek patent or similar protection to Arising Intellectual Property owned by the reviewing Party.  Any delay imposed on publication shall not last longer than is reasonably necessary for the reviewing Party to obtain the required protection; and shall not exceed six (6) months from the date of receipt of the proposed publication by the reviewing Party.  Notification of the requirement for delay in publication must be received by the publishing Party within thirty (30) days after receipt of the proposed publication by the reviewing Party, failing which the publishing Party shall be free to assume that the reviewing Party has no objection to the proposed publication.</w:t>
      </w:r>
    </w:p>
    <w:p w14:paraId="050777DD"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0A8E105C"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Each Party agrees that any publication in an academic journal shall give due acknowledgement to the financial and/or intellectual contribution of the others in accordance with standard scientific practice.</w:t>
      </w:r>
    </w:p>
    <w:p w14:paraId="0716604F"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007963BC" w14:textId="570C6B13" w:rsidR="00455605" w:rsidRPr="0037343C"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 xml:space="preserve">Clause </w:t>
      </w:r>
      <w:r w:rsidRPr="00F92316">
        <w:rPr>
          <w:rFonts w:ascii="Calibri" w:hAnsi="Calibri"/>
          <w:noProof/>
        </w:rPr>
        <w:t>6 does not apply to the submission of the Thesis, which is governed by Clause 7.</w:t>
      </w:r>
    </w:p>
    <w:p w14:paraId="1274ADB1" w14:textId="6262D9C9" w:rsidR="0037343C" w:rsidRPr="00F92316" w:rsidRDefault="0037343C" w:rsidP="00FB74BD">
      <w:pPr>
        <w:pStyle w:val="ListParagraph"/>
        <w:jc w:val="both"/>
        <w:rPr>
          <w:rFonts w:ascii="Calibri" w:hAnsi="Calibri"/>
          <w:noProof/>
          <w:color w:val="000000"/>
        </w:rPr>
      </w:pPr>
    </w:p>
    <w:p w14:paraId="6577909C" w14:textId="77777777" w:rsidR="00455605" w:rsidRPr="00C76838" w:rsidRDefault="00455605" w:rsidP="00FB74BD">
      <w:pPr>
        <w:numPr>
          <w:ilvl w:val="0"/>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b/>
          <w:noProof/>
          <w:color w:val="000000"/>
        </w:rPr>
        <w:t>THESIS</w:t>
      </w:r>
    </w:p>
    <w:p w14:paraId="36F39082"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38FB8AEB"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 xml:space="preserve">This Agreement shall not prevent or hinder the Student from submitting for degrees of the University Theses based on results generated within the scope of the Project, as outlined in </w:t>
      </w:r>
      <w:r w:rsidRPr="00F92316">
        <w:rPr>
          <w:rFonts w:ascii="Calibri" w:hAnsi="Calibri"/>
          <w:color w:val="000000"/>
        </w:rPr>
        <w:t>the First Schedule to this Agreement, as amended from time to time in accordance with clause 7.2; or from following the University’s procedures for examination and for admission to postgraduate degree status (such procedures to include provisions to place the thesis on restricted access within the University’s library).</w:t>
      </w:r>
    </w:p>
    <w:p w14:paraId="250D1BFC"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02F75862" w14:textId="118D3499"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 xml:space="preserve">During the Project Period, the Academic Supervisor, the Partner Organisation Supervisor and the Student shall identify at the progress meetings any Background Intellectual Property of the Partner Organisation which the Student may wish to incorporate into the Project. The Partner Organisation shall decide whether or not to allow the identified Background Intellectual Property to be used in the Project. If this decision gives rise to a requirement to amend the description of the Project, as outlined in the First Schedule, such amendment shall be mutually agreed in principle between the Academic Supervisor, the </w:t>
      </w:r>
      <w:r w:rsidR="00EB5A67">
        <w:rPr>
          <w:rFonts w:ascii="Calibri" w:hAnsi="Calibri"/>
          <w:noProof/>
          <w:color w:val="000000"/>
        </w:rPr>
        <w:t>Partner Organisation Supervisor</w:t>
      </w:r>
      <w:r w:rsidRPr="00F92316">
        <w:rPr>
          <w:rFonts w:ascii="Calibri" w:hAnsi="Calibri"/>
          <w:noProof/>
          <w:color w:val="000000"/>
        </w:rPr>
        <w:t xml:space="preserve"> and the Student and forwarded to the contracting authorities of the University and the Partner Organisation for authorisation. </w:t>
      </w:r>
    </w:p>
    <w:p w14:paraId="6606662A"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1E8A4CCD" w14:textId="0F20B36A"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color w:val="000000"/>
        </w:rPr>
        <w:t xml:space="preserve">The </w:t>
      </w:r>
      <w:r w:rsidR="00643266">
        <w:rPr>
          <w:rFonts w:ascii="Calibri" w:hAnsi="Calibri"/>
          <w:color w:val="000000"/>
        </w:rPr>
        <w:t xml:space="preserve">University </w:t>
      </w:r>
      <w:r w:rsidRPr="00F92316">
        <w:rPr>
          <w:rFonts w:ascii="Calibri" w:hAnsi="Calibri"/>
          <w:color w:val="000000"/>
        </w:rPr>
        <w:t xml:space="preserve">shall </w:t>
      </w:r>
      <w:r w:rsidR="00643266">
        <w:rPr>
          <w:rFonts w:ascii="Calibri" w:hAnsi="Calibri"/>
          <w:color w:val="000000"/>
        </w:rPr>
        <w:t xml:space="preserve">request that the </w:t>
      </w:r>
      <w:proofErr w:type="gramStart"/>
      <w:r w:rsidR="00643266">
        <w:rPr>
          <w:rFonts w:ascii="Calibri" w:hAnsi="Calibri"/>
          <w:color w:val="000000"/>
        </w:rPr>
        <w:t>Student</w:t>
      </w:r>
      <w:proofErr w:type="gramEnd"/>
      <w:r w:rsidR="00643266">
        <w:rPr>
          <w:rFonts w:ascii="Calibri" w:hAnsi="Calibri"/>
          <w:color w:val="000000"/>
        </w:rPr>
        <w:t xml:space="preserve"> </w:t>
      </w:r>
      <w:r w:rsidRPr="00F92316">
        <w:rPr>
          <w:rFonts w:ascii="Calibri" w:hAnsi="Calibri"/>
          <w:color w:val="000000"/>
        </w:rPr>
        <w:t>follow</w:t>
      </w:r>
      <w:r w:rsidR="00643266">
        <w:rPr>
          <w:rFonts w:ascii="Calibri" w:hAnsi="Calibri"/>
          <w:color w:val="000000"/>
        </w:rPr>
        <w:t>s</w:t>
      </w:r>
      <w:r w:rsidRPr="00F92316">
        <w:rPr>
          <w:rFonts w:ascii="Calibri" w:hAnsi="Calibri"/>
          <w:color w:val="000000"/>
        </w:rPr>
        <w:t xml:space="preserve"> the University’s regulations for the submission of the Thesis or Theses for examination.  </w:t>
      </w:r>
      <w:r w:rsidR="00643266">
        <w:rPr>
          <w:rFonts w:ascii="Calibri" w:hAnsi="Calibri"/>
          <w:color w:val="000000"/>
        </w:rPr>
        <w:t>The</w:t>
      </w:r>
      <w:r w:rsidRPr="00F92316">
        <w:rPr>
          <w:rFonts w:ascii="Calibri" w:hAnsi="Calibri"/>
          <w:color w:val="000000"/>
        </w:rPr>
        <w:t xml:space="preserve"> </w:t>
      </w:r>
      <w:proofErr w:type="gramStart"/>
      <w:r w:rsidRPr="00F92316">
        <w:rPr>
          <w:rFonts w:ascii="Calibri" w:hAnsi="Calibri"/>
          <w:color w:val="000000"/>
        </w:rPr>
        <w:t>Student</w:t>
      </w:r>
      <w:proofErr w:type="gramEnd"/>
      <w:r w:rsidRPr="00F92316">
        <w:rPr>
          <w:rFonts w:ascii="Calibri" w:hAnsi="Calibri"/>
          <w:color w:val="000000"/>
        </w:rPr>
        <w:t xml:space="preserve"> shall</w:t>
      </w:r>
      <w:r w:rsidR="00643266">
        <w:rPr>
          <w:rFonts w:ascii="Calibri" w:hAnsi="Calibri"/>
          <w:color w:val="000000"/>
        </w:rPr>
        <w:t xml:space="preserve"> be expected to</w:t>
      </w:r>
      <w:r w:rsidRPr="00F92316">
        <w:rPr>
          <w:rFonts w:ascii="Calibri" w:hAnsi="Calibri"/>
          <w:color w:val="000000"/>
        </w:rPr>
        <w:t xml:space="preserve"> submit a draft Thesis to the Academic Supervisor and </w:t>
      </w:r>
      <w:r w:rsidR="00EB5A67">
        <w:rPr>
          <w:rFonts w:ascii="Calibri" w:hAnsi="Calibri"/>
          <w:color w:val="000000"/>
        </w:rPr>
        <w:t>Partner Organisation Supervisor</w:t>
      </w:r>
      <w:r w:rsidRPr="00F92316">
        <w:rPr>
          <w:rFonts w:ascii="Calibri" w:hAnsi="Calibri"/>
          <w:color w:val="000000"/>
        </w:rPr>
        <w:t xml:space="preserve"> at least thirty (30) days prior to the date for submission for examination.</w:t>
      </w:r>
    </w:p>
    <w:p w14:paraId="3AB12266"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3881794C" w14:textId="38949856" w:rsidR="00455605" w:rsidRPr="00F92316"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The Student may not, without the Partner Organisation’s express written consent,  include in any Thesis any Background Intellectual Property or Arising Intellectual Property belonging solely to the Partner Organisation, which is not directly related to the Project, as outlined in the First Schedule, as amended.</w:t>
      </w:r>
    </w:p>
    <w:p w14:paraId="5A173512"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475BD2EC" w14:textId="77777777" w:rsidR="00455605" w:rsidRPr="00C76838" w:rsidRDefault="00455605" w:rsidP="00FB74BD">
      <w:pPr>
        <w:numPr>
          <w:ilvl w:val="0"/>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b/>
          <w:noProof/>
          <w:color w:val="000000"/>
        </w:rPr>
        <w:t>MATERIALS</w:t>
      </w:r>
    </w:p>
    <w:p w14:paraId="28B78A57"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244306F2" w14:textId="77777777" w:rsidR="00455605" w:rsidRPr="00F92316" w:rsidRDefault="00455605" w:rsidP="00FB74BD">
      <w:pPr>
        <w:numPr>
          <w:ilvl w:val="1"/>
          <w:numId w:val="17"/>
        </w:numPr>
        <w:tabs>
          <w:tab w:val="left" w:pos="3402"/>
          <w:tab w:val="left" w:pos="4111"/>
        </w:tabs>
        <w:spacing w:after="0" w:line="240" w:lineRule="auto"/>
        <w:ind w:left="709"/>
        <w:contextualSpacing/>
        <w:jc w:val="both"/>
        <w:rPr>
          <w:rFonts w:ascii="Calibri" w:hAnsi="Calibri"/>
        </w:rPr>
      </w:pPr>
      <w:r w:rsidRPr="00F92316">
        <w:rPr>
          <w:rFonts w:ascii="Calibri" w:hAnsi="Calibri"/>
          <w:noProof/>
          <w:color w:val="000000"/>
        </w:rPr>
        <w:t xml:space="preserve">During </w:t>
      </w:r>
      <w:r w:rsidRPr="00F92316">
        <w:rPr>
          <w:rFonts w:ascii="Calibri" w:hAnsi="Calibri"/>
        </w:rPr>
        <w:t xml:space="preserve">the term of this </w:t>
      </w:r>
      <w:proofErr w:type="gramStart"/>
      <w:r w:rsidRPr="00F92316">
        <w:rPr>
          <w:rFonts w:ascii="Calibri" w:hAnsi="Calibri"/>
        </w:rPr>
        <w:t>Agreement</w:t>
      </w:r>
      <w:proofErr w:type="gramEnd"/>
      <w:r w:rsidRPr="00F92316">
        <w:rPr>
          <w:rFonts w:ascii="Calibri" w:hAnsi="Calibri"/>
        </w:rPr>
        <w:t xml:space="preserve"> it may be necessary for the Partner Organisation to provide the University with various proprietary Materials for which the following terms will apply:</w:t>
      </w:r>
    </w:p>
    <w:p w14:paraId="3A6E3580" w14:textId="77777777" w:rsidR="00455605" w:rsidRPr="00F92316" w:rsidRDefault="00455605" w:rsidP="00FB74BD">
      <w:pPr>
        <w:tabs>
          <w:tab w:val="left" w:pos="4111"/>
        </w:tabs>
        <w:spacing w:line="240" w:lineRule="auto"/>
        <w:contextualSpacing/>
        <w:jc w:val="both"/>
        <w:rPr>
          <w:rFonts w:ascii="Calibri" w:hAnsi="Calibri"/>
        </w:rPr>
      </w:pPr>
    </w:p>
    <w:p w14:paraId="31074332" w14:textId="77777777" w:rsidR="00455605" w:rsidRPr="00F92316" w:rsidRDefault="00455605" w:rsidP="00FB74BD">
      <w:pPr>
        <w:numPr>
          <w:ilvl w:val="1"/>
          <w:numId w:val="17"/>
        </w:numPr>
        <w:tabs>
          <w:tab w:val="left" w:pos="4111"/>
        </w:tabs>
        <w:spacing w:after="0" w:line="240" w:lineRule="auto"/>
        <w:contextualSpacing/>
        <w:jc w:val="both"/>
        <w:rPr>
          <w:rFonts w:ascii="Calibri" w:hAnsi="Calibri"/>
        </w:rPr>
      </w:pPr>
      <w:r w:rsidRPr="00F92316">
        <w:rPr>
          <w:rFonts w:ascii="Calibri" w:hAnsi="Calibri"/>
        </w:rPr>
        <w:t>Materials will be provided solely for use in the Project.  The University undertakes that any Materials provided will be used only by the Academic Supervisor, the Student and such persons under the direct supervision of the Academic Supervisor as are required to perform the Project.  The Materials will not be provided to any other researcher or institution (public or private) without prior written permission from the Partner Organisation.</w:t>
      </w:r>
    </w:p>
    <w:p w14:paraId="7EA9AAE1" w14:textId="77777777" w:rsidR="00455605" w:rsidRPr="00F92316" w:rsidRDefault="00455605" w:rsidP="00FB74BD">
      <w:pPr>
        <w:tabs>
          <w:tab w:val="left" w:pos="4111"/>
        </w:tabs>
        <w:spacing w:line="240" w:lineRule="auto"/>
        <w:contextualSpacing/>
        <w:jc w:val="both"/>
        <w:rPr>
          <w:rFonts w:ascii="Calibri" w:hAnsi="Calibri"/>
        </w:rPr>
      </w:pPr>
    </w:p>
    <w:p w14:paraId="4E0D7226" w14:textId="77777777" w:rsidR="00455605" w:rsidRPr="00F92316" w:rsidRDefault="00455605" w:rsidP="00FB74BD">
      <w:pPr>
        <w:numPr>
          <w:ilvl w:val="1"/>
          <w:numId w:val="17"/>
        </w:numPr>
        <w:tabs>
          <w:tab w:val="left" w:pos="4111"/>
        </w:tabs>
        <w:spacing w:after="0" w:line="240" w:lineRule="auto"/>
        <w:contextualSpacing/>
        <w:jc w:val="both"/>
        <w:rPr>
          <w:rFonts w:ascii="Calibri" w:hAnsi="Calibri"/>
        </w:rPr>
      </w:pPr>
      <w:r w:rsidRPr="00F92316">
        <w:rPr>
          <w:rFonts w:ascii="Calibri" w:hAnsi="Calibri"/>
        </w:rPr>
        <w:lastRenderedPageBreak/>
        <w:t>Materials are experimental in nature and will be provided without warranties of any kind expressed or implied.  The Partner Organisation, its employees and its Affiliates accept no liability for damages which might arise in connection with their use, storage or disposal by the University.  Furthermore, the Partner Organisation makes no representation that the use of the Materials provided by it will not infringe any patent, copyright, trademark or other proprietary rights.</w:t>
      </w:r>
    </w:p>
    <w:p w14:paraId="74E0F1BF" w14:textId="77777777" w:rsidR="00455605" w:rsidRPr="00F92316" w:rsidRDefault="00455605" w:rsidP="00FB74BD">
      <w:pPr>
        <w:tabs>
          <w:tab w:val="left" w:pos="4111"/>
        </w:tabs>
        <w:spacing w:line="240" w:lineRule="auto"/>
        <w:contextualSpacing/>
        <w:jc w:val="both"/>
        <w:rPr>
          <w:rFonts w:ascii="Calibri" w:hAnsi="Calibri"/>
        </w:rPr>
      </w:pPr>
    </w:p>
    <w:p w14:paraId="489DBA43" w14:textId="07EA40F0" w:rsidR="00455605" w:rsidRPr="00C77927" w:rsidRDefault="00455605" w:rsidP="00FB74BD">
      <w:pPr>
        <w:numPr>
          <w:ilvl w:val="0"/>
          <w:numId w:val="17"/>
        </w:numPr>
        <w:tabs>
          <w:tab w:val="left" w:pos="3402"/>
          <w:tab w:val="left" w:pos="4111"/>
        </w:tabs>
        <w:spacing w:after="0" w:line="240" w:lineRule="auto"/>
        <w:contextualSpacing/>
        <w:jc w:val="both"/>
        <w:rPr>
          <w:rFonts w:ascii="Calibri" w:hAnsi="Calibri"/>
          <w:noProof/>
          <w:color w:val="000000"/>
        </w:rPr>
      </w:pPr>
      <w:r w:rsidRPr="00C77927">
        <w:rPr>
          <w:rFonts w:ascii="Calibri" w:hAnsi="Calibri"/>
          <w:b/>
          <w:noProof/>
          <w:color w:val="000000"/>
        </w:rPr>
        <w:t>TERMINATION</w:t>
      </w:r>
    </w:p>
    <w:p w14:paraId="08309B4E" w14:textId="77777777" w:rsidR="00C77927" w:rsidRPr="00C77927" w:rsidRDefault="00C77927" w:rsidP="00FB74BD">
      <w:pPr>
        <w:tabs>
          <w:tab w:val="left" w:pos="3402"/>
          <w:tab w:val="left" w:pos="4111"/>
        </w:tabs>
        <w:spacing w:after="0" w:line="240" w:lineRule="auto"/>
        <w:ind w:left="720"/>
        <w:contextualSpacing/>
        <w:jc w:val="both"/>
        <w:rPr>
          <w:rFonts w:ascii="Calibri" w:hAnsi="Calibri"/>
          <w:noProof/>
          <w:color w:val="000000"/>
        </w:rPr>
      </w:pPr>
    </w:p>
    <w:p w14:paraId="65FF6518"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This Agreement may be terminated by either the Partner Organisation or the University for any breach of the obligations set out in this Agreement, by giving ninety (90) days’ written notice to the other Parties of its intention to terminate.  The notice shall include a detailed statement describing the nature of the breach.  If the breach is capable of being remedied and is remedied within the ninety-day notice period, then the termination shall not take effect.  If the breach is of a nature such that it can be fully remedied but not within the ninety-day notice period, then termination shall also not be effected if the Party involved begins to remedy the breach within that period, and then continues diligently to remedy the breach until it is remedied fully. If the breach is incapable of remedy, then the termination shall take effect at the end of the ninety-day notice period in any event.  Except in the case of termination due to a breach by the Student involving gross negligence, wilful misconduct or withdrawal from the Project, the Partner Organisation will continue to pay the University the Student’s stipend fees in accordance with the payment schedule in the Second Schedule.</w:t>
      </w:r>
    </w:p>
    <w:p w14:paraId="11D631DF"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6143FDEB"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The University agrees to notify the Partner Organisation promptly if at any time the Academic Supervisor is unable or unwilling to continue the supervision of the Project.  Within sixty (60) days after such incapacity or expression of unwillingness the University shall nominate a successor to the Academic Supervisor.  The Partner Organisation will not decline unreasonably to accept the nominated successor.  However, if the successor is not acceptable to the Partner Organisation on reasonable grounds, then the Partner Organisation may terminate this Agreement by giving ninety (90) days’ written notice to the University.  Nevertheless, the Partner Organisation will continue to reimburse the Student in accordance with the payment schedule in the Second Schedule.</w:t>
      </w:r>
    </w:p>
    <w:p w14:paraId="08710C46"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73F07C1E"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Except as set out in this clause the Partner Organisation may not terminate this Agreement before the expiry of the Project Period.</w:t>
      </w:r>
      <w:r>
        <w:rPr>
          <w:rFonts w:ascii="Calibri" w:hAnsi="Calibri"/>
          <w:noProof/>
          <w:color w:val="000000"/>
        </w:rPr>
        <w:t xml:space="preserve"> </w:t>
      </w:r>
    </w:p>
    <w:p w14:paraId="6BD68EEB" w14:textId="77777777" w:rsidR="00455605" w:rsidRDefault="00455605" w:rsidP="00FB74BD">
      <w:pPr>
        <w:tabs>
          <w:tab w:val="left" w:pos="3402"/>
          <w:tab w:val="left" w:pos="4111"/>
        </w:tabs>
        <w:spacing w:line="240" w:lineRule="auto"/>
        <w:ind w:left="720"/>
        <w:contextualSpacing/>
        <w:jc w:val="both"/>
        <w:rPr>
          <w:rFonts w:ascii="Calibri" w:hAnsi="Calibri"/>
          <w:noProof/>
          <w:color w:val="000000"/>
        </w:rPr>
      </w:pPr>
    </w:p>
    <w:p w14:paraId="2135CFAC" w14:textId="625311ED" w:rsidR="00455605" w:rsidRDefault="00936699"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936699">
        <w:rPr>
          <w:rFonts w:ascii="Calibri" w:hAnsi="Calibri"/>
          <w:noProof/>
          <w:color w:val="000000"/>
        </w:rPr>
        <w:t>If the Partner Organisation decides to terminate the Agreement or seeks to withdraw funding arrangements, to ensure that the financial support to the student remains consistent, funding will default to the standard SGSSS funding arrangement of 33.0% funded by the University and 67.0% funded by SGSSS, for all studentship costs.</w:t>
      </w:r>
      <w:r w:rsidR="00455605">
        <w:rPr>
          <w:rFonts w:ascii="Calibri" w:hAnsi="Calibri"/>
          <w:noProof/>
          <w:color w:val="000000"/>
        </w:rPr>
        <w:t xml:space="preserve"> </w:t>
      </w:r>
    </w:p>
    <w:p w14:paraId="286CCE88"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713BF119"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 xml:space="preserve">Clauses 4 to 8 inclusive, </w:t>
      </w:r>
      <w:r>
        <w:rPr>
          <w:rFonts w:ascii="Calibri" w:hAnsi="Calibri"/>
          <w:noProof/>
          <w:color w:val="000000"/>
        </w:rPr>
        <w:t>and 10,</w:t>
      </w:r>
      <w:r w:rsidRPr="00F92316">
        <w:rPr>
          <w:rFonts w:ascii="Calibri" w:hAnsi="Calibri"/>
          <w:noProof/>
          <w:color w:val="000000"/>
        </w:rPr>
        <w:t xml:space="preserve"> shall survive termination, for whatever reason, of this Agreement.</w:t>
      </w:r>
    </w:p>
    <w:p w14:paraId="239D470B" w14:textId="77777777" w:rsidR="00455605" w:rsidRDefault="00455605" w:rsidP="00FB74BD">
      <w:pPr>
        <w:tabs>
          <w:tab w:val="left" w:pos="3402"/>
          <w:tab w:val="left" w:pos="4111"/>
        </w:tabs>
        <w:spacing w:line="240" w:lineRule="auto"/>
        <w:ind w:left="720"/>
        <w:contextualSpacing/>
        <w:jc w:val="both"/>
        <w:rPr>
          <w:rFonts w:ascii="Calibri" w:hAnsi="Calibri"/>
          <w:noProof/>
          <w:color w:val="000000"/>
        </w:rPr>
      </w:pPr>
    </w:p>
    <w:p w14:paraId="63BB2751" w14:textId="77777777" w:rsidR="00455605" w:rsidRDefault="00455605" w:rsidP="00FB74BD">
      <w:pPr>
        <w:numPr>
          <w:ilvl w:val="0"/>
          <w:numId w:val="17"/>
        </w:numPr>
        <w:tabs>
          <w:tab w:val="left" w:pos="3402"/>
          <w:tab w:val="left" w:pos="4111"/>
        </w:tabs>
        <w:spacing w:after="0" w:line="240" w:lineRule="auto"/>
        <w:contextualSpacing/>
        <w:jc w:val="both"/>
        <w:rPr>
          <w:rFonts w:ascii="Calibri" w:hAnsi="Calibri"/>
          <w:b/>
          <w:noProof/>
          <w:color w:val="000000"/>
        </w:rPr>
      </w:pPr>
      <w:r w:rsidRPr="00825249">
        <w:rPr>
          <w:rFonts w:ascii="Calibri" w:hAnsi="Calibri"/>
          <w:b/>
          <w:noProof/>
          <w:color w:val="000000"/>
        </w:rPr>
        <w:t>DATA PROTECTION</w:t>
      </w:r>
    </w:p>
    <w:p w14:paraId="1DE042B8" w14:textId="77777777" w:rsidR="00455605" w:rsidRPr="00825249" w:rsidRDefault="00455605" w:rsidP="00FB74BD">
      <w:pPr>
        <w:tabs>
          <w:tab w:val="left" w:pos="3402"/>
          <w:tab w:val="left" w:pos="4111"/>
        </w:tabs>
        <w:spacing w:line="240" w:lineRule="auto"/>
        <w:ind w:left="720"/>
        <w:contextualSpacing/>
        <w:jc w:val="both"/>
        <w:rPr>
          <w:rFonts w:ascii="Calibri" w:hAnsi="Calibri"/>
          <w:b/>
          <w:noProof/>
          <w:color w:val="000000"/>
        </w:rPr>
      </w:pPr>
    </w:p>
    <w:p w14:paraId="3F6C3CB9" w14:textId="77777777" w:rsidR="00455605" w:rsidRPr="00825249"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Pr>
          <w:rFonts w:ascii="Calibri" w:hAnsi="Calibri"/>
          <w:noProof/>
          <w:color w:val="000000"/>
        </w:rPr>
        <w:t>The Partner Organisation shall,</w:t>
      </w:r>
      <w:r w:rsidRPr="00C76838">
        <w:rPr>
          <w:rFonts w:ascii="Calibri" w:hAnsi="Calibri"/>
          <w:noProof/>
          <w:color w:val="000000"/>
        </w:rPr>
        <w:t xml:space="preserve"> at its own expense, ensure that it complies with and assists the University to</w:t>
      </w:r>
      <w:r>
        <w:rPr>
          <w:rFonts w:ascii="Calibri" w:hAnsi="Calibri"/>
          <w:noProof/>
          <w:color w:val="000000"/>
        </w:rPr>
        <w:t xml:space="preserve"> </w:t>
      </w:r>
      <w:r w:rsidRPr="00C76838">
        <w:rPr>
          <w:rFonts w:ascii="Calibri" w:hAnsi="Calibri"/>
          <w:noProof/>
          <w:color w:val="000000"/>
        </w:rPr>
        <w:t>comply with the requirements of all legislation and regulatory requirements in force from time to time</w:t>
      </w:r>
      <w:r>
        <w:rPr>
          <w:rFonts w:ascii="Calibri" w:hAnsi="Calibri"/>
          <w:noProof/>
          <w:color w:val="000000"/>
        </w:rPr>
        <w:t xml:space="preserve"> </w:t>
      </w:r>
      <w:r w:rsidRPr="00825249">
        <w:rPr>
          <w:rFonts w:ascii="Calibri" w:hAnsi="Calibri"/>
          <w:noProof/>
          <w:color w:val="000000"/>
        </w:rPr>
        <w:t>relating to the use of personal data, including, without limitation, (i) the General Data Protection</w:t>
      </w:r>
      <w:r>
        <w:rPr>
          <w:rFonts w:ascii="Calibri" w:hAnsi="Calibri"/>
          <w:noProof/>
          <w:color w:val="000000"/>
        </w:rPr>
        <w:t xml:space="preserve"> </w:t>
      </w:r>
      <w:r w:rsidRPr="00825249">
        <w:rPr>
          <w:rFonts w:ascii="Calibri" w:hAnsi="Calibri"/>
          <w:noProof/>
          <w:color w:val="000000"/>
        </w:rPr>
        <w:t>Regulation ((EU) 2016/679) (GDPR) and any national implementing laws, regulations and secondary</w:t>
      </w:r>
      <w:r>
        <w:rPr>
          <w:rFonts w:ascii="Calibri" w:hAnsi="Calibri"/>
          <w:noProof/>
          <w:color w:val="000000"/>
        </w:rPr>
        <w:t xml:space="preserve"> </w:t>
      </w:r>
      <w:r w:rsidRPr="00825249">
        <w:rPr>
          <w:rFonts w:ascii="Calibri" w:hAnsi="Calibri"/>
          <w:noProof/>
          <w:color w:val="000000"/>
        </w:rPr>
        <w:t>legislation, for so long as the GDPR is effective in the UK, and (ii) any successor legislation to the</w:t>
      </w:r>
      <w:r>
        <w:rPr>
          <w:rFonts w:ascii="Calibri" w:hAnsi="Calibri"/>
          <w:noProof/>
          <w:color w:val="000000"/>
        </w:rPr>
        <w:t xml:space="preserve"> </w:t>
      </w:r>
      <w:r w:rsidRPr="00825249">
        <w:rPr>
          <w:rFonts w:ascii="Calibri" w:hAnsi="Calibri"/>
          <w:noProof/>
          <w:color w:val="000000"/>
        </w:rPr>
        <w:t>Data Protection Act 2018 and the GDPR, in particular, any legislation enacted following the UK</w:t>
      </w:r>
      <w:r>
        <w:rPr>
          <w:rFonts w:ascii="Calibri" w:hAnsi="Calibri"/>
          <w:noProof/>
          <w:color w:val="000000"/>
        </w:rPr>
        <w:t xml:space="preserve"> </w:t>
      </w:r>
      <w:r w:rsidRPr="00825249">
        <w:rPr>
          <w:rFonts w:ascii="Calibri" w:hAnsi="Calibri"/>
          <w:noProof/>
          <w:color w:val="000000"/>
        </w:rPr>
        <w:t>leaving the EU.</w:t>
      </w:r>
    </w:p>
    <w:p w14:paraId="0FC12384" w14:textId="77777777" w:rsidR="00BA679C" w:rsidRDefault="00455605" w:rsidP="00FB74BD">
      <w:pPr>
        <w:pStyle w:val="BodyTextIndent2"/>
        <w:tabs>
          <w:tab w:val="left" w:pos="4111"/>
        </w:tabs>
        <w:spacing w:after="240" w:line="240" w:lineRule="auto"/>
        <w:ind w:left="284"/>
        <w:jc w:val="both"/>
        <w:rPr>
          <w:rFonts w:ascii="Calibri" w:hAnsi="Calibri"/>
          <w:b/>
        </w:rPr>
      </w:pPr>
      <w:r>
        <w:rPr>
          <w:rFonts w:ascii="Calibri" w:hAnsi="Calibri"/>
          <w:b/>
        </w:rPr>
        <w:br w:type="page"/>
      </w:r>
    </w:p>
    <w:p w14:paraId="5DB27496" w14:textId="6AD90615" w:rsidR="00BA679C" w:rsidRDefault="00BA679C" w:rsidP="00BA679C">
      <w:pPr>
        <w:numPr>
          <w:ilvl w:val="0"/>
          <w:numId w:val="17"/>
        </w:numPr>
        <w:tabs>
          <w:tab w:val="left" w:pos="3402"/>
          <w:tab w:val="left" w:pos="4111"/>
        </w:tabs>
        <w:spacing w:after="0" w:line="240" w:lineRule="auto"/>
        <w:contextualSpacing/>
        <w:jc w:val="both"/>
        <w:rPr>
          <w:rFonts w:ascii="Calibri" w:hAnsi="Calibri"/>
          <w:b/>
        </w:rPr>
      </w:pPr>
      <w:r>
        <w:rPr>
          <w:rFonts w:ascii="Calibri" w:hAnsi="Calibri"/>
          <w:b/>
        </w:rPr>
        <w:lastRenderedPageBreak/>
        <w:t>GOVERNING LAW</w:t>
      </w:r>
    </w:p>
    <w:p w14:paraId="1130FA27" w14:textId="1EF9613E" w:rsidR="00BA679C" w:rsidRDefault="00BA679C" w:rsidP="00BA679C">
      <w:pPr>
        <w:tabs>
          <w:tab w:val="left" w:pos="3402"/>
          <w:tab w:val="left" w:pos="4111"/>
        </w:tabs>
        <w:spacing w:after="0" w:line="240" w:lineRule="auto"/>
        <w:contextualSpacing/>
        <w:jc w:val="both"/>
        <w:rPr>
          <w:rFonts w:ascii="Calibri" w:hAnsi="Calibri"/>
          <w:b/>
        </w:rPr>
      </w:pPr>
    </w:p>
    <w:p w14:paraId="02B4BA0E" w14:textId="763BDDE3" w:rsidR="00BA679C" w:rsidRDefault="00BA679C" w:rsidP="00BA679C">
      <w:pPr>
        <w:tabs>
          <w:tab w:val="left" w:pos="3402"/>
          <w:tab w:val="left" w:pos="4111"/>
        </w:tabs>
        <w:spacing w:after="0" w:line="240" w:lineRule="auto"/>
        <w:contextualSpacing/>
        <w:jc w:val="both"/>
        <w:rPr>
          <w:rFonts w:ascii="Calibri" w:hAnsi="Calibri"/>
          <w:bCs/>
        </w:rPr>
      </w:pPr>
      <w:r>
        <w:rPr>
          <w:rFonts w:ascii="Calibri" w:hAnsi="Calibri"/>
          <w:bCs/>
        </w:rPr>
        <w:t xml:space="preserve">This Agreement shall be governed by the laws of Scotland and any dispute arising from this agreement shall be subject to the exclusive jurisdiction of the Scottish courts. </w:t>
      </w:r>
    </w:p>
    <w:p w14:paraId="71BC4905" w14:textId="77777777" w:rsidR="00BA679C" w:rsidRPr="00CC3108" w:rsidRDefault="00BA679C" w:rsidP="00CC3108">
      <w:pPr>
        <w:tabs>
          <w:tab w:val="left" w:pos="3402"/>
          <w:tab w:val="left" w:pos="4111"/>
        </w:tabs>
        <w:spacing w:after="0" w:line="240" w:lineRule="auto"/>
        <w:contextualSpacing/>
        <w:jc w:val="both"/>
        <w:rPr>
          <w:rFonts w:ascii="Calibri" w:hAnsi="Calibri"/>
          <w:bCs/>
        </w:rPr>
      </w:pPr>
    </w:p>
    <w:p w14:paraId="62D18378" w14:textId="748F9E41" w:rsidR="00455605" w:rsidRPr="00F92316" w:rsidRDefault="00455605" w:rsidP="00FB74BD">
      <w:pPr>
        <w:pStyle w:val="BodyTextIndent2"/>
        <w:tabs>
          <w:tab w:val="left" w:pos="4111"/>
        </w:tabs>
        <w:spacing w:after="240" w:line="240" w:lineRule="auto"/>
        <w:ind w:left="284"/>
        <w:jc w:val="both"/>
        <w:rPr>
          <w:rFonts w:ascii="Calibri" w:hAnsi="Calibri"/>
        </w:rPr>
      </w:pPr>
      <w:r w:rsidRPr="00F92316">
        <w:rPr>
          <w:rFonts w:ascii="Calibri" w:hAnsi="Calibri"/>
          <w:b/>
        </w:rPr>
        <w:t xml:space="preserve">IN WITNESS WHEREOF </w:t>
      </w:r>
      <w:r w:rsidRPr="00F92316">
        <w:rPr>
          <w:rFonts w:ascii="Calibri" w:hAnsi="Calibri"/>
        </w:rPr>
        <w:t>this Agreement has been signed by the duly authorised representatives of the Partner Organisation and the University</w:t>
      </w:r>
    </w:p>
    <w:p w14:paraId="1AAD6DEF" w14:textId="6BEAEA01" w:rsidR="00455605" w:rsidRPr="00F92316" w:rsidRDefault="00455605" w:rsidP="00FB74BD">
      <w:pPr>
        <w:pStyle w:val="BodyTextIndent2"/>
        <w:tabs>
          <w:tab w:val="left" w:pos="4111"/>
        </w:tabs>
        <w:spacing w:after="0" w:line="240" w:lineRule="auto"/>
        <w:contextualSpacing/>
        <w:jc w:val="both"/>
        <w:rPr>
          <w:rFonts w:ascii="Calibri" w:hAnsi="Calibri"/>
          <w:b/>
        </w:rPr>
      </w:pPr>
      <w:r w:rsidRPr="00F92316">
        <w:rPr>
          <w:rFonts w:ascii="Calibri" w:hAnsi="Calibri"/>
          <w:b/>
        </w:rPr>
        <w:t>For and on behalf of The Partner Organisation</w:t>
      </w:r>
    </w:p>
    <w:p w14:paraId="005DE8D8" w14:textId="77777777" w:rsidR="00455605" w:rsidRPr="00F92316" w:rsidRDefault="00455605" w:rsidP="00FB74BD">
      <w:pPr>
        <w:pStyle w:val="BodyTextIndent2"/>
        <w:tabs>
          <w:tab w:val="left" w:pos="4111"/>
        </w:tabs>
        <w:spacing w:after="0" w:line="240" w:lineRule="auto"/>
        <w:ind w:left="284"/>
        <w:jc w:val="both"/>
        <w:rPr>
          <w:rFonts w:ascii="Calibri" w:hAnsi="Calibri"/>
        </w:rPr>
      </w:pPr>
    </w:p>
    <w:p w14:paraId="2DBA55D3" w14:textId="51FFB226" w:rsidR="00455605" w:rsidRPr="00F92316" w:rsidRDefault="00455605" w:rsidP="00FB74BD">
      <w:pPr>
        <w:pStyle w:val="BodyTextIndent2"/>
        <w:tabs>
          <w:tab w:val="left" w:pos="3402"/>
          <w:tab w:val="left" w:pos="4111"/>
        </w:tabs>
        <w:spacing w:line="240" w:lineRule="auto"/>
        <w:contextualSpacing/>
        <w:jc w:val="both"/>
        <w:rPr>
          <w:rFonts w:ascii="Calibri" w:hAnsi="Calibri"/>
          <w:u w:val="dotted"/>
        </w:rPr>
      </w:pPr>
      <w:r w:rsidRPr="00F92316">
        <w:rPr>
          <w:rFonts w:ascii="Calibri" w:hAnsi="Calibri"/>
        </w:rPr>
        <w:t>Signature</w:t>
      </w:r>
      <w:r w:rsidR="00AE4CB9">
        <w:rPr>
          <w:rFonts w:ascii="Calibri" w:hAnsi="Calibri"/>
        </w:rPr>
        <w:t>:</w:t>
      </w:r>
      <w:r w:rsidRPr="00F92316">
        <w:rPr>
          <w:rFonts w:ascii="Calibri" w:hAnsi="Calibri"/>
          <w:u w:val="dotted"/>
        </w:rPr>
        <w:tab/>
      </w:r>
    </w:p>
    <w:p w14:paraId="607B51B3" w14:textId="77777777" w:rsidR="00455605" w:rsidRPr="00F92316" w:rsidRDefault="00455605" w:rsidP="00FB74BD">
      <w:pPr>
        <w:pStyle w:val="BodyTextIndent2"/>
        <w:tabs>
          <w:tab w:val="left" w:pos="4111"/>
        </w:tabs>
        <w:spacing w:line="240" w:lineRule="auto"/>
        <w:contextualSpacing/>
        <w:jc w:val="both"/>
        <w:rPr>
          <w:rFonts w:ascii="Calibri" w:hAnsi="Calibri"/>
        </w:rPr>
      </w:pPr>
    </w:p>
    <w:p w14:paraId="681EE5E2" w14:textId="77777777" w:rsidR="00625F3B" w:rsidRPr="00625F3B" w:rsidRDefault="00455605" w:rsidP="00FB74BD">
      <w:pPr>
        <w:pStyle w:val="BodyTextIndent2"/>
        <w:tabs>
          <w:tab w:val="left" w:pos="3402"/>
          <w:tab w:val="left" w:pos="3969"/>
          <w:tab w:val="left" w:pos="4111"/>
          <w:tab w:val="left" w:pos="7230"/>
        </w:tabs>
        <w:spacing w:line="240" w:lineRule="auto"/>
        <w:contextualSpacing/>
        <w:jc w:val="both"/>
        <w:rPr>
          <w:rFonts w:ascii="Calibri" w:hAnsi="Calibri"/>
          <w:u w:val="dotted"/>
        </w:rPr>
      </w:pPr>
      <w:r w:rsidRPr="00625F3B">
        <w:rPr>
          <w:rFonts w:ascii="Calibri" w:hAnsi="Calibri"/>
        </w:rPr>
        <w:t>Name:</w:t>
      </w:r>
      <w:r w:rsidR="00625F3B" w:rsidRPr="00625F3B">
        <w:rPr>
          <w:rFonts w:ascii="Calibri" w:hAnsi="Calibri"/>
          <w:u w:val="dotted"/>
        </w:rPr>
        <w:t xml:space="preserve"> </w:t>
      </w:r>
      <w:r w:rsidR="00625F3B" w:rsidRPr="00625F3B">
        <w:rPr>
          <w:rFonts w:ascii="Calibri" w:hAnsi="Calibri"/>
          <w:u w:val="dotted"/>
        </w:rPr>
        <w:tab/>
      </w:r>
    </w:p>
    <w:p w14:paraId="75FA2447" w14:textId="5844F2AE" w:rsidR="00455605" w:rsidRPr="00625F3B" w:rsidRDefault="00455605" w:rsidP="00FB74BD">
      <w:pPr>
        <w:pStyle w:val="BodyTextIndent2"/>
        <w:tabs>
          <w:tab w:val="left" w:pos="3402"/>
          <w:tab w:val="left" w:pos="3969"/>
          <w:tab w:val="left" w:pos="4111"/>
          <w:tab w:val="left" w:pos="7230"/>
        </w:tabs>
        <w:spacing w:line="240" w:lineRule="auto"/>
        <w:contextualSpacing/>
        <w:jc w:val="both"/>
        <w:rPr>
          <w:rFonts w:ascii="Calibri" w:hAnsi="Calibri"/>
        </w:rPr>
      </w:pPr>
      <w:r w:rsidRPr="00625F3B">
        <w:rPr>
          <w:rFonts w:ascii="Calibri" w:hAnsi="Calibri"/>
        </w:rPr>
        <w:tab/>
      </w:r>
      <w:r w:rsidRPr="00625F3B">
        <w:rPr>
          <w:rFonts w:ascii="Calibri" w:hAnsi="Calibri"/>
        </w:rPr>
        <w:tab/>
      </w:r>
    </w:p>
    <w:p w14:paraId="184EB959" w14:textId="7ABCBC33" w:rsidR="00455605" w:rsidRDefault="00625F3B" w:rsidP="00FB74BD">
      <w:pPr>
        <w:pStyle w:val="BodyTextIndent2"/>
        <w:tabs>
          <w:tab w:val="left" w:pos="3402"/>
          <w:tab w:val="left" w:pos="3969"/>
          <w:tab w:val="left" w:pos="4111"/>
          <w:tab w:val="left" w:pos="7230"/>
        </w:tabs>
        <w:spacing w:line="240" w:lineRule="auto"/>
        <w:contextualSpacing/>
        <w:jc w:val="both"/>
        <w:rPr>
          <w:rFonts w:ascii="Calibri" w:hAnsi="Calibri"/>
          <w:u w:val="dotted"/>
        </w:rPr>
      </w:pPr>
      <w:r w:rsidRPr="00625F3B">
        <w:rPr>
          <w:rFonts w:ascii="Calibri" w:hAnsi="Calibri"/>
        </w:rPr>
        <w:t>Title:</w:t>
      </w:r>
      <w:r w:rsidRPr="00625F3B">
        <w:rPr>
          <w:rFonts w:ascii="Calibri" w:hAnsi="Calibri"/>
          <w:u w:val="dotted"/>
        </w:rPr>
        <w:t xml:space="preserve"> </w:t>
      </w:r>
      <w:r w:rsidRPr="00F92316">
        <w:rPr>
          <w:rFonts w:ascii="Calibri" w:hAnsi="Calibri"/>
          <w:u w:val="dotted"/>
        </w:rPr>
        <w:tab/>
      </w:r>
    </w:p>
    <w:p w14:paraId="358CE2F2" w14:textId="45B0AB4A" w:rsidR="00625F3B" w:rsidRDefault="00625F3B" w:rsidP="00FB74BD">
      <w:pPr>
        <w:pStyle w:val="BodyTextIndent2"/>
        <w:tabs>
          <w:tab w:val="left" w:pos="3402"/>
          <w:tab w:val="left" w:pos="3969"/>
          <w:tab w:val="left" w:pos="4111"/>
          <w:tab w:val="left" w:pos="7230"/>
        </w:tabs>
        <w:spacing w:line="240" w:lineRule="auto"/>
        <w:contextualSpacing/>
        <w:jc w:val="both"/>
        <w:rPr>
          <w:rFonts w:ascii="Calibri" w:hAnsi="Calibri"/>
          <w:u w:val="dotted"/>
        </w:rPr>
      </w:pPr>
    </w:p>
    <w:p w14:paraId="4665AFC9" w14:textId="4FD563DC" w:rsidR="00625F3B" w:rsidRPr="00F92316" w:rsidRDefault="00625F3B" w:rsidP="00FB74BD">
      <w:pPr>
        <w:pStyle w:val="BodyTextIndent2"/>
        <w:tabs>
          <w:tab w:val="left" w:pos="3402"/>
          <w:tab w:val="left" w:pos="4111"/>
          <w:tab w:val="left" w:pos="7230"/>
        </w:tabs>
        <w:spacing w:line="240" w:lineRule="auto"/>
        <w:contextualSpacing/>
        <w:jc w:val="both"/>
        <w:rPr>
          <w:rFonts w:ascii="Calibri" w:hAnsi="Calibri"/>
          <w:u w:val="dotted"/>
        </w:rPr>
      </w:pPr>
      <w:r w:rsidRPr="00A15253">
        <w:rPr>
          <w:rFonts w:ascii="Calibri" w:hAnsi="Calibri"/>
        </w:rPr>
        <w:t>Role:</w:t>
      </w:r>
      <w:r w:rsidRPr="00F92316">
        <w:rPr>
          <w:rFonts w:ascii="Calibri" w:hAnsi="Calibri"/>
          <w:u w:val="dotted"/>
        </w:rPr>
        <w:tab/>
      </w:r>
    </w:p>
    <w:p w14:paraId="1D41B793" w14:textId="77777777" w:rsidR="00625F3B" w:rsidRPr="00F92316" w:rsidRDefault="00625F3B" w:rsidP="00FB74BD">
      <w:pPr>
        <w:pStyle w:val="BodyTextIndent2"/>
        <w:tabs>
          <w:tab w:val="left" w:pos="3402"/>
          <w:tab w:val="left" w:pos="3969"/>
          <w:tab w:val="left" w:pos="4111"/>
          <w:tab w:val="left" w:pos="7230"/>
        </w:tabs>
        <w:spacing w:line="240" w:lineRule="auto"/>
        <w:contextualSpacing/>
        <w:jc w:val="both"/>
        <w:rPr>
          <w:rFonts w:ascii="Calibri" w:hAnsi="Calibri"/>
          <w:b/>
          <w:u w:val="dotted"/>
        </w:rPr>
      </w:pPr>
    </w:p>
    <w:p w14:paraId="1F29410F" w14:textId="77777777" w:rsidR="00455605" w:rsidRPr="00F92316" w:rsidRDefault="00455605" w:rsidP="00FB74BD">
      <w:pPr>
        <w:pStyle w:val="BodyTextIndent2"/>
        <w:tabs>
          <w:tab w:val="left" w:pos="3402"/>
          <w:tab w:val="left" w:pos="4111"/>
          <w:tab w:val="left" w:pos="7230"/>
        </w:tabs>
        <w:spacing w:line="240" w:lineRule="auto"/>
        <w:contextualSpacing/>
        <w:jc w:val="both"/>
        <w:rPr>
          <w:rFonts w:ascii="Calibri" w:hAnsi="Calibri"/>
          <w:u w:val="dotted"/>
        </w:rPr>
      </w:pPr>
      <w:r w:rsidRPr="00F92316">
        <w:rPr>
          <w:rFonts w:ascii="Calibri" w:hAnsi="Calibri"/>
        </w:rPr>
        <w:t>Date:</w:t>
      </w:r>
      <w:r w:rsidRPr="00F92316">
        <w:rPr>
          <w:rFonts w:ascii="Calibri" w:hAnsi="Calibri"/>
          <w:u w:val="dotted"/>
        </w:rPr>
        <w:tab/>
      </w:r>
    </w:p>
    <w:p w14:paraId="0CB198FF" w14:textId="77777777" w:rsidR="00455605" w:rsidRPr="00F92316" w:rsidRDefault="00455605" w:rsidP="00FB74BD">
      <w:pPr>
        <w:pStyle w:val="BodyTextIndent2"/>
        <w:tabs>
          <w:tab w:val="left" w:pos="4111"/>
        </w:tabs>
        <w:spacing w:after="240" w:line="240" w:lineRule="auto"/>
        <w:contextualSpacing/>
        <w:jc w:val="both"/>
        <w:rPr>
          <w:rFonts w:ascii="Calibri" w:hAnsi="Calibri"/>
        </w:rPr>
      </w:pPr>
    </w:p>
    <w:p w14:paraId="197F1BC4" w14:textId="1B4F55FB" w:rsidR="00455605" w:rsidRPr="00F92316" w:rsidRDefault="00410417" w:rsidP="00FB74BD">
      <w:pPr>
        <w:tabs>
          <w:tab w:val="left" w:pos="4111"/>
          <w:tab w:val="left" w:pos="5670"/>
          <w:tab w:val="right" w:pos="9768"/>
        </w:tabs>
        <w:spacing w:after="0" w:line="240" w:lineRule="auto"/>
        <w:ind w:right="-848"/>
        <w:contextualSpacing/>
        <w:jc w:val="both"/>
        <w:rPr>
          <w:rFonts w:ascii="Calibri" w:hAnsi="Calibri"/>
        </w:rPr>
      </w:pPr>
      <w:r>
        <w:rPr>
          <w:rFonts w:ascii="Calibri" w:hAnsi="Calibri"/>
          <w:b/>
        </w:rPr>
        <w:t xml:space="preserve">     </w:t>
      </w:r>
      <w:r w:rsidR="00455605" w:rsidRPr="00F92316">
        <w:rPr>
          <w:rFonts w:ascii="Calibri" w:hAnsi="Calibri"/>
          <w:b/>
        </w:rPr>
        <w:t xml:space="preserve">For and on behalf of the </w:t>
      </w:r>
      <w:r w:rsidR="00455605" w:rsidRPr="008917D7">
        <w:rPr>
          <w:rFonts w:ascii="Calibri" w:hAnsi="Calibri"/>
          <w:b/>
          <w:highlight w:val="yellow"/>
        </w:rPr>
        <w:t>&lt;University Name&gt;</w:t>
      </w:r>
    </w:p>
    <w:p w14:paraId="3BDBDF18" w14:textId="77777777" w:rsidR="00455605" w:rsidRPr="00F92316" w:rsidRDefault="00455605" w:rsidP="00FB74BD">
      <w:pPr>
        <w:pStyle w:val="BodyTextIndent2"/>
        <w:tabs>
          <w:tab w:val="left" w:pos="4111"/>
        </w:tabs>
        <w:spacing w:line="240" w:lineRule="auto"/>
        <w:contextualSpacing/>
        <w:jc w:val="both"/>
        <w:rPr>
          <w:rFonts w:ascii="Calibri" w:hAnsi="Calibri"/>
        </w:rPr>
      </w:pPr>
    </w:p>
    <w:p w14:paraId="7D0A7913" w14:textId="77777777" w:rsidR="00455605" w:rsidRPr="00F92316" w:rsidRDefault="00455605" w:rsidP="00FB74BD">
      <w:pPr>
        <w:pStyle w:val="BodyTextIndent2"/>
        <w:tabs>
          <w:tab w:val="left" w:pos="3402"/>
          <w:tab w:val="left" w:pos="4111"/>
        </w:tabs>
        <w:spacing w:line="240" w:lineRule="auto"/>
        <w:contextualSpacing/>
        <w:jc w:val="both"/>
        <w:rPr>
          <w:rFonts w:ascii="Calibri" w:hAnsi="Calibri"/>
          <w:u w:val="dotted"/>
        </w:rPr>
      </w:pPr>
      <w:r w:rsidRPr="00F92316">
        <w:rPr>
          <w:rFonts w:ascii="Calibri" w:hAnsi="Calibri"/>
        </w:rPr>
        <w:t>Signature</w:t>
      </w:r>
      <w:r w:rsidRPr="00F92316">
        <w:rPr>
          <w:rFonts w:ascii="Calibri" w:hAnsi="Calibri"/>
          <w:u w:val="dotted"/>
        </w:rPr>
        <w:tab/>
      </w:r>
    </w:p>
    <w:p w14:paraId="15D3DA8C" w14:textId="77777777" w:rsidR="00455605" w:rsidRPr="00F92316" w:rsidRDefault="00455605" w:rsidP="00FB74BD">
      <w:pPr>
        <w:pStyle w:val="BodyTextIndent2"/>
        <w:tabs>
          <w:tab w:val="left" w:pos="4111"/>
        </w:tabs>
        <w:spacing w:line="240" w:lineRule="auto"/>
        <w:contextualSpacing/>
        <w:jc w:val="both"/>
        <w:rPr>
          <w:rFonts w:ascii="Calibri" w:hAnsi="Calibri"/>
        </w:rPr>
      </w:pPr>
    </w:p>
    <w:p w14:paraId="68840BAA" w14:textId="1648FF4E" w:rsidR="00625F3B" w:rsidRDefault="00455605" w:rsidP="00FB74BD">
      <w:pPr>
        <w:pStyle w:val="BodyTextIndent2"/>
        <w:tabs>
          <w:tab w:val="left" w:pos="3402"/>
          <w:tab w:val="left" w:pos="3969"/>
          <w:tab w:val="left" w:pos="4111"/>
          <w:tab w:val="left" w:pos="7230"/>
        </w:tabs>
        <w:spacing w:line="240" w:lineRule="auto"/>
        <w:contextualSpacing/>
        <w:jc w:val="both"/>
        <w:rPr>
          <w:rFonts w:ascii="Calibri" w:hAnsi="Calibri"/>
          <w:u w:val="dotted"/>
        </w:rPr>
      </w:pPr>
      <w:r w:rsidRPr="00F92316">
        <w:rPr>
          <w:rFonts w:ascii="Calibri" w:hAnsi="Calibri"/>
        </w:rPr>
        <w:t>Name:</w:t>
      </w:r>
      <w:r w:rsidRPr="00F92316">
        <w:rPr>
          <w:rFonts w:ascii="Calibri" w:hAnsi="Calibri"/>
          <w:u w:val="dotted"/>
        </w:rPr>
        <w:tab/>
      </w:r>
    </w:p>
    <w:p w14:paraId="09770EE8" w14:textId="77777777" w:rsidR="00FF584A" w:rsidRDefault="00FF584A" w:rsidP="00FB74BD">
      <w:pPr>
        <w:pStyle w:val="BodyTextIndent2"/>
        <w:tabs>
          <w:tab w:val="left" w:pos="3402"/>
          <w:tab w:val="left" w:pos="3969"/>
          <w:tab w:val="left" w:pos="4111"/>
          <w:tab w:val="left" w:pos="7230"/>
        </w:tabs>
        <w:spacing w:line="240" w:lineRule="auto"/>
        <w:contextualSpacing/>
        <w:jc w:val="both"/>
        <w:rPr>
          <w:rFonts w:ascii="Calibri" w:hAnsi="Calibri"/>
          <w:u w:val="dotted"/>
        </w:rPr>
      </w:pPr>
    </w:p>
    <w:p w14:paraId="0D736E28" w14:textId="77777777" w:rsidR="00FF584A" w:rsidRDefault="00FF584A" w:rsidP="00FB74BD">
      <w:pPr>
        <w:pStyle w:val="BodyTextIndent2"/>
        <w:tabs>
          <w:tab w:val="left" w:pos="3402"/>
          <w:tab w:val="left" w:pos="3969"/>
          <w:tab w:val="left" w:pos="4111"/>
          <w:tab w:val="left" w:pos="7230"/>
        </w:tabs>
        <w:spacing w:line="240" w:lineRule="auto"/>
        <w:contextualSpacing/>
        <w:jc w:val="both"/>
        <w:rPr>
          <w:rFonts w:ascii="Calibri" w:hAnsi="Calibri"/>
          <w:u w:val="dotted"/>
        </w:rPr>
      </w:pPr>
      <w:r w:rsidRPr="00625F3B">
        <w:rPr>
          <w:rFonts w:ascii="Calibri" w:hAnsi="Calibri"/>
        </w:rPr>
        <w:t>Title:</w:t>
      </w:r>
      <w:r w:rsidRPr="00625F3B">
        <w:rPr>
          <w:rFonts w:ascii="Calibri" w:hAnsi="Calibri"/>
          <w:u w:val="dotted"/>
        </w:rPr>
        <w:t xml:space="preserve"> </w:t>
      </w:r>
      <w:r w:rsidRPr="00F92316">
        <w:rPr>
          <w:rFonts w:ascii="Calibri" w:hAnsi="Calibri"/>
          <w:u w:val="dotted"/>
        </w:rPr>
        <w:tab/>
      </w:r>
    </w:p>
    <w:p w14:paraId="6986BAB5" w14:textId="77777777" w:rsidR="00FF584A" w:rsidRDefault="00FF584A" w:rsidP="00FB74BD">
      <w:pPr>
        <w:pStyle w:val="BodyTextIndent2"/>
        <w:tabs>
          <w:tab w:val="left" w:pos="3402"/>
          <w:tab w:val="left" w:pos="3969"/>
          <w:tab w:val="left" w:pos="4111"/>
          <w:tab w:val="left" w:pos="7230"/>
        </w:tabs>
        <w:spacing w:line="240" w:lineRule="auto"/>
        <w:contextualSpacing/>
        <w:jc w:val="both"/>
        <w:rPr>
          <w:rFonts w:ascii="Calibri" w:hAnsi="Calibri"/>
          <w:u w:val="dotted"/>
        </w:rPr>
      </w:pPr>
    </w:p>
    <w:p w14:paraId="1914981F" w14:textId="461C8E1D" w:rsidR="00AE4CB9" w:rsidRPr="00F92316" w:rsidRDefault="00625F3B" w:rsidP="00FB74BD">
      <w:pPr>
        <w:pStyle w:val="BodyTextIndent2"/>
        <w:tabs>
          <w:tab w:val="left" w:pos="3402"/>
          <w:tab w:val="left" w:pos="4111"/>
          <w:tab w:val="left" w:pos="7230"/>
        </w:tabs>
        <w:spacing w:line="240" w:lineRule="auto"/>
        <w:contextualSpacing/>
        <w:jc w:val="both"/>
        <w:rPr>
          <w:rFonts w:ascii="Calibri" w:hAnsi="Calibri"/>
          <w:u w:val="dotted"/>
        </w:rPr>
      </w:pPr>
      <w:r w:rsidRPr="4AE4FAD8">
        <w:rPr>
          <w:rFonts w:ascii="Calibri" w:hAnsi="Calibri"/>
        </w:rPr>
        <w:t>Role:</w:t>
      </w:r>
      <w:r w:rsidR="00AE4CB9" w:rsidRPr="00AE4CB9">
        <w:rPr>
          <w:rFonts w:ascii="Calibri" w:hAnsi="Calibri"/>
          <w:u w:val="dotted"/>
        </w:rPr>
        <w:t xml:space="preserve"> </w:t>
      </w:r>
      <w:r w:rsidR="00AE4CB9" w:rsidRPr="00F92316">
        <w:rPr>
          <w:rFonts w:ascii="Calibri" w:hAnsi="Calibri"/>
          <w:u w:val="dotted"/>
        </w:rPr>
        <w:tab/>
      </w:r>
    </w:p>
    <w:p w14:paraId="7B73DE15" w14:textId="2EE015A8" w:rsidR="00455605" w:rsidRPr="00F92316" w:rsidRDefault="00455605" w:rsidP="00FB74BD">
      <w:pPr>
        <w:pStyle w:val="BodyTextIndent2"/>
        <w:tabs>
          <w:tab w:val="left" w:pos="3402"/>
          <w:tab w:val="left" w:pos="3969"/>
          <w:tab w:val="left" w:pos="4111"/>
          <w:tab w:val="left" w:pos="7230"/>
        </w:tabs>
        <w:spacing w:line="240" w:lineRule="auto"/>
        <w:contextualSpacing/>
        <w:jc w:val="both"/>
        <w:rPr>
          <w:rFonts w:ascii="Calibri" w:hAnsi="Calibri"/>
          <w:u w:val="dotted"/>
        </w:rPr>
      </w:pPr>
      <w:r w:rsidRPr="00F92316">
        <w:rPr>
          <w:rFonts w:ascii="Calibri" w:hAnsi="Calibri"/>
        </w:rPr>
        <w:tab/>
      </w:r>
    </w:p>
    <w:p w14:paraId="271BD8CC" w14:textId="77777777" w:rsidR="00455605" w:rsidRPr="00F92316" w:rsidRDefault="00455605" w:rsidP="00FB74BD">
      <w:pPr>
        <w:pStyle w:val="BodyTextIndent2"/>
        <w:tabs>
          <w:tab w:val="left" w:pos="3402"/>
          <w:tab w:val="left" w:pos="4111"/>
          <w:tab w:val="left" w:pos="7230"/>
        </w:tabs>
        <w:spacing w:line="240" w:lineRule="auto"/>
        <w:contextualSpacing/>
        <w:jc w:val="both"/>
        <w:rPr>
          <w:rFonts w:ascii="Calibri" w:hAnsi="Calibri"/>
          <w:u w:val="dotted"/>
        </w:rPr>
      </w:pPr>
      <w:r w:rsidRPr="00F92316">
        <w:rPr>
          <w:rFonts w:ascii="Calibri" w:hAnsi="Calibri"/>
        </w:rPr>
        <w:t>Date:</w:t>
      </w:r>
      <w:r w:rsidRPr="00F92316">
        <w:rPr>
          <w:rFonts w:ascii="Calibri" w:hAnsi="Calibri"/>
          <w:u w:val="dotted"/>
        </w:rPr>
        <w:tab/>
      </w:r>
    </w:p>
    <w:p w14:paraId="0B0285F1" w14:textId="53E45781" w:rsidR="00FF584A" w:rsidRDefault="00FF584A" w:rsidP="00FB74BD">
      <w:pPr>
        <w:pStyle w:val="BodyTextIndent2"/>
        <w:tabs>
          <w:tab w:val="left" w:pos="4111"/>
        </w:tabs>
        <w:spacing w:after="240" w:line="240" w:lineRule="auto"/>
        <w:ind w:left="284"/>
        <w:jc w:val="both"/>
        <w:rPr>
          <w:rFonts w:ascii="Calibri" w:hAnsi="Calibri"/>
        </w:rPr>
      </w:pPr>
    </w:p>
    <w:p w14:paraId="79FDC6ED" w14:textId="57454A88" w:rsidR="008061EC" w:rsidRDefault="008061EC" w:rsidP="008061EC">
      <w:pPr>
        <w:pStyle w:val="BodyTextIndent2"/>
        <w:tabs>
          <w:tab w:val="left" w:pos="4111"/>
        </w:tabs>
        <w:spacing w:after="240" w:line="240" w:lineRule="auto"/>
        <w:jc w:val="both"/>
        <w:rPr>
          <w:rFonts w:ascii="Calibri" w:hAnsi="Calibri"/>
          <w:b/>
          <w:bCs/>
          <w:u w:val="single"/>
        </w:rPr>
      </w:pPr>
      <w:r>
        <w:rPr>
          <w:rFonts w:ascii="Calibri" w:hAnsi="Calibri"/>
          <w:b/>
          <w:bCs/>
          <w:u w:val="single"/>
        </w:rPr>
        <w:t>STUDENT ACKNOWLEDGEMENT</w:t>
      </w:r>
    </w:p>
    <w:p w14:paraId="184929FC" w14:textId="61ADBDCC" w:rsidR="008061EC" w:rsidRDefault="008061EC" w:rsidP="008061EC">
      <w:pPr>
        <w:pStyle w:val="BodyTextIndent2"/>
        <w:tabs>
          <w:tab w:val="left" w:pos="4111"/>
        </w:tabs>
        <w:spacing w:after="240" w:line="240" w:lineRule="auto"/>
        <w:jc w:val="both"/>
        <w:rPr>
          <w:rFonts w:ascii="Calibri" w:hAnsi="Calibri"/>
          <w:u w:val="single"/>
        </w:rPr>
      </w:pPr>
      <w:r>
        <w:rPr>
          <w:rFonts w:ascii="Calibri" w:hAnsi="Calibri"/>
          <w:u w:val="single"/>
        </w:rPr>
        <w:t xml:space="preserve">I, the Student referred to in the above Agreement, acknowledge that I have read the terms and conditions of </w:t>
      </w:r>
      <w:r w:rsidR="007A7529">
        <w:rPr>
          <w:rFonts w:ascii="Calibri" w:hAnsi="Calibri"/>
          <w:u w:val="single"/>
        </w:rPr>
        <w:t>the above Agreement between the University and the Partner Organisation</w:t>
      </w:r>
      <w:r>
        <w:rPr>
          <w:rFonts w:ascii="Calibri" w:hAnsi="Calibri"/>
          <w:u w:val="single"/>
        </w:rPr>
        <w:t xml:space="preserve"> and that I have been given the opportunity to discuss </w:t>
      </w:r>
      <w:r w:rsidR="00BC260A">
        <w:rPr>
          <w:rFonts w:ascii="Calibri" w:hAnsi="Calibri"/>
          <w:u w:val="single"/>
        </w:rPr>
        <w:t xml:space="preserve">fully my studentship arrangements with </w:t>
      </w:r>
      <w:r w:rsidR="001F4E3E">
        <w:rPr>
          <w:rFonts w:ascii="Calibri" w:hAnsi="Calibri"/>
          <w:u w:val="single"/>
        </w:rPr>
        <w:t>my</w:t>
      </w:r>
      <w:r w:rsidR="00BC260A">
        <w:rPr>
          <w:rFonts w:ascii="Calibri" w:hAnsi="Calibri"/>
          <w:u w:val="single"/>
        </w:rPr>
        <w:t xml:space="preserve"> Academic Supervisor including </w:t>
      </w:r>
      <w:proofErr w:type="spellStart"/>
      <w:r>
        <w:rPr>
          <w:rFonts w:ascii="Calibri" w:hAnsi="Calibri"/>
          <w:u w:val="single"/>
        </w:rPr>
        <w:t>including</w:t>
      </w:r>
      <w:proofErr w:type="spellEnd"/>
      <w:r w:rsidR="00BC260A">
        <w:rPr>
          <w:rFonts w:ascii="Calibri" w:hAnsi="Calibri"/>
          <w:u w:val="single"/>
        </w:rPr>
        <w:t xml:space="preserve"> in respect of </w:t>
      </w:r>
      <w:r>
        <w:rPr>
          <w:rFonts w:ascii="Calibri" w:hAnsi="Calibri"/>
          <w:u w:val="single"/>
        </w:rPr>
        <w:t>intellectual property, confidentiality, and supervisor/thesis arrangements with the Academic Superviso</w:t>
      </w:r>
      <w:r w:rsidR="007A7529">
        <w:rPr>
          <w:rFonts w:ascii="Calibri" w:hAnsi="Calibri"/>
          <w:u w:val="single"/>
        </w:rPr>
        <w:t>r.</w:t>
      </w:r>
    </w:p>
    <w:p w14:paraId="06A7719D" w14:textId="77777777" w:rsidR="008061EC" w:rsidRPr="00F92316" w:rsidRDefault="008061EC" w:rsidP="008061EC">
      <w:pPr>
        <w:pStyle w:val="BodyTextIndent2"/>
        <w:tabs>
          <w:tab w:val="left" w:pos="3402"/>
          <w:tab w:val="left" w:pos="4111"/>
        </w:tabs>
        <w:spacing w:line="240" w:lineRule="auto"/>
        <w:contextualSpacing/>
        <w:jc w:val="both"/>
        <w:rPr>
          <w:rFonts w:ascii="Calibri" w:hAnsi="Calibri"/>
          <w:u w:val="dotted"/>
        </w:rPr>
      </w:pPr>
      <w:r w:rsidRPr="00F92316">
        <w:rPr>
          <w:rFonts w:ascii="Calibri" w:hAnsi="Calibri"/>
        </w:rPr>
        <w:t>Signature</w:t>
      </w:r>
      <w:r w:rsidRPr="00F92316">
        <w:rPr>
          <w:rFonts w:ascii="Calibri" w:hAnsi="Calibri"/>
          <w:u w:val="dotted"/>
        </w:rPr>
        <w:tab/>
      </w:r>
    </w:p>
    <w:p w14:paraId="60BE4483" w14:textId="7E1DC15D" w:rsidR="008061EC" w:rsidRDefault="008061EC" w:rsidP="008061EC">
      <w:pPr>
        <w:pStyle w:val="BodyTextIndent2"/>
        <w:tabs>
          <w:tab w:val="left" w:pos="4111"/>
        </w:tabs>
        <w:spacing w:line="240" w:lineRule="auto"/>
        <w:contextualSpacing/>
        <w:jc w:val="both"/>
        <w:rPr>
          <w:rFonts w:ascii="Calibri" w:hAnsi="Calibri"/>
        </w:rPr>
      </w:pPr>
    </w:p>
    <w:p w14:paraId="56901707" w14:textId="77777777" w:rsidR="008061EC" w:rsidRPr="00F92316" w:rsidRDefault="008061EC" w:rsidP="008061EC">
      <w:pPr>
        <w:pStyle w:val="BodyTextIndent2"/>
        <w:tabs>
          <w:tab w:val="left" w:pos="4111"/>
        </w:tabs>
        <w:spacing w:line="240" w:lineRule="auto"/>
        <w:contextualSpacing/>
        <w:jc w:val="both"/>
        <w:rPr>
          <w:rFonts w:ascii="Calibri" w:hAnsi="Calibri"/>
        </w:rPr>
      </w:pPr>
    </w:p>
    <w:p w14:paraId="7BDE04B0" w14:textId="77777777" w:rsidR="008061EC" w:rsidRPr="00F92316" w:rsidRDefault="008061EC" w:rsidP="008061EC">
      <w:pPr>
        <w:pStyle w:val="BodyTextIndent2"/>
        <w:tabs>
          <w:tab w:val="left" w:pos="3402"/>
          <w:tab w:val="left" w:pos="4111"/>
          <w:tab w:val="left" w:pos="7230"/>
        </w:tabs>
        <w:spacing w:line="240" w:lineRule="auto"/>
        <w:contextualSpacing/>
        <w:jc w:val="both"/>
        <w:rPr>
          <w:rFonts w:ascii="Calibri" w:hAnsi="Calibri"/>
          <w:u w:val="dotted"/>
        </w:rPr>
      </w:pPr>
      <w:r w:rsidRPr="00F92316">
        <w:rPr>
          <w:rFonts w:ascii="Calibri" w:hAnsi="Calibri"/>
        </w:rPr>
        <w:t>Date:</w:t>
      </w:r>
      <w:r w:rsidRPr="00F92316">
        <w:rPr>
          <w:rFonts w:ascii="Calibri" w:hAnsi="Calibri"/>
          <w:u w:val="dotted"/>
        </w:rPr>
        <w:tab/>
      </w:r>
    </w:p>
    <w:p w14:paraId="24F2A7C1" w14:textId="77777777" w:rsidR="008061EC" w:rsidRPr="00CC3108" w:rsidRDefault="008061EC" w:rsidP="00CC3108">
      <w:pPr>
        <w:pStyle w:val="BodyTextIndent2"/>
        <w:tabs>
          <w:tab w:val="left" w:pos="4111"/>
        </w:tabs>
        <w:spacing w:after="240" w:line="240" w:lineRule="auto"/>
        <w:jc w:val="both"/>
        <w:rPr>
          <w:rFonts w:ascii="Calibri" w:hAnsi="Calibri"/>
          <w:u w:val="single"/>
        </w:rPr>
      </w:pPr>
    </w:p>
    <w:p w14:paraId="3E773D72" w14:textId="77777777" w:rsidR="00817EA9" w:rsidRDefault="00817EA9" w:rsidP="00FB74BD">
      <w:pPr>
        <w:pStyle w:val="BodyTextIndent2"/>
        <w:tabs>
          <w:tab w:val="left" w:pos="4111"/>
        </w:tabs>
        <w:spacing w:after="240" w:line="240" w:lineRule="auto"/>
        <w:contextualSpacing/>
        <w:jc w:val="both"/>
        <w:rPr>
          <w:rFonts w:ascii="Calibri" w:hAnsi="Calibri"/>
        </w:rPr>
      </w:pPr>
    </w:p>
    <w:p w14:paraId="3DC680CB" w14:textId="6DDD9572" w:rsidR="00455605" w:rsidRPr="00F92316" w:rsidRDefault="00455605" w:rsidP="002365D3">
      <w:pPr>
        <w:tabs>
          <w:tab w:val="left" w:pos="3402"/>
          <w:tab w:val="left" w:pos="4111"/>
        </w:tabs>
        <w:spacing w:line="240" w:lineRule="auto"/>
        <w:contextualSpacing/>
        <w:jc w:val="center"/>
        <w:rPr>
          <w:rFonts w:ascii="Calibri" w:hAnsi="Calibri"/>
          <w:b/>
          <w:noProof/>
          <w:color w:val="000000"/>
        </w:rPr>
      </w:pPr>
      <w:r w:rsidRPr="00F92316">
        <w:rPr>
          <w:rFonts w:ascii="Calibri" w:hAnsi="Calibri"/>
          <w:b/>
          <w:noProof/>
          <w:color w:val="000000"/>
        </w:rPr>
        <w:t>First Schedule</w:t>
      </w:r>
      <w:r w:rsidR="00F363A4">
        <w:rPr>
          <w:rFonts w:ascii="Calibri" w:hAnsi="Calibri"/>
          <w:b/>
          <w:noProof/>
          <w:color w:val="000000"/>
        </w:rPr>
        <w:t xml:space="preserve"> (Project)</w:t>
      </w:r>
    </w:p>
    <w:p w14:paraId="0347B03C" w14:textId="77777777" w:rsidR="00455605" w:rsidRPr="00F92316" w:rsidRDefault="00455605" w:rsidP="00FB74BD">
      <w:pPr>
        <w:tabs>
          <w:tab w:val="left" w:pos="3402"/>
          <w:tab w:val="left" w:pos="4111"/>
        </w:tabs>
        <w:spacing w:line="240" w:lineRule="auto"/>
        <w:contextualSpacing/>
        <w:jc w:val="both"/>
        <w:rPr>
          <w:rFonts w:ascii="Calibri" w:hAnsi="Calibri"/>
          <w:b/>
          <w:noProof/>
          <w:color w:val="000000"/>
        </w:rPr>
      </w:pPr>
    </w:p>
    <w:p w14:paraId="7040A205" w14:textId="77777777" w:rsidR="00455605" w:rsidRPr="00F92316" w:rsidRDefault="00455605" w:rsidP="00FB74BD">
      <w:pPr>
        <w:tabs>
          <w:tab w:val="left" w:pos="3402"/>
          <w:tab w:val="left" w:pos="4111"/>
        </w:tabs>
        <w:spacing w:line="240" w:lineRule="auto"/>
        <w:contextualSpacing/>
        <w:jc w:val="both"/>
        <w:rPr>
          <w:rFonts w:ascii="Calibri" w:hAnsi="Calibri"/>
          <w:b/>
          <w:noProof/>
          <w:color w:val="000000"/>
        </w:rPr>
      </w:pPr>
    </w:p>
    <w:p w14:paraId="7A948ACF" w14:textId="77777777" w:rsidR="00455605" w:rsidRPr="00F92316" w:rsidRDefault="00455605" w:rsidP="00FB74BD">
      <w:pPr>
        <w:tabs>
          <w:tab w:val="left" w:pos="3402"/>
          <w:tab w:val="left" w:pos="4111"/>
        </w:tabs>
        <w:spacing w:line="240" w:lineRule="auto"/>
        <w:contextualSpacing/>
        <w:jc w:val="both"/>
        <w:rPr>
          <w:rFonts w:ascii="Calibri" w:hAnsi="Calibri"/>
          <w:b/>
          <w:noProof/>
          <w:color w:val="000000"/>
        </w:rPr>
      </w:pPr>
      <w:r w:rsidRPr="00F92316">
        <w:rPr>
          <w:rFonts w:ascii="Calibri" w:hAnsi="Calibri"/>
          <w:b/>
          <w:noProof/>
          <w:color w:val="000000"/>
        </w:rPr>
        <w:t>PROJECT TITLE: “</w:t>
      </w:r>
      <w:r w:rsidRPr="00F92316">
        <w:rPr>
          <w:rFonts w:ascii="Calibri" w:hAnsi="Calibri"/>
          <w:i/>
          <w:noProof/>
          <w:highlight w:val="yellow"/>
        </w:rPr>
        <w:t>insert</w:t>
      </w:r>
      <w:r w:rsidRPr="00F92316">
        <w:rPr>
          <w:rFonts w:ascii="Calibri" w:hAnsi="Calibri"/>
          <w:b/>
          <w:noProof/>
          <w:color w:val="000000"/>
        </w:rPr>
        <w:t>”</w:t>
      </w:r>
    </w:p>
    <w:p w14:paraId="36E912B9" w14:textId="77777777" w:rsidR="00952C78" w:rsidRDefault="00952C78" w:rsidP="00FB74BD">
      <w:pPr>
        <w:tabs>
          <w:tab w:val="left" w:pos="3402"/>
          <w:tab w:val="left" w:pos="4111"/>
        </w:tabs>
        <w:spacing w:line="240" w:lineRule="auto"/>
        <w:contextualSpacing/>
        <w:jc w:val="both"/>
        <w:rPr>
          <w:rFonts w:ascii="Calibri" w:hAnsi="Calibri"/>
          <w:b/>
          <w:noProof/>
          <w:color w:val="000000"/>
          <w:highlight w:val="yellow"/>
        </w:rPr>
      </w:pPr>
    </w:p>
    <w:p w14:paraId="2F9E14D2" w14:textId="26416C6B" w:rsidR="00455605" w:rsidRDefault="00455605" w:rsidP="00FB74BD">
      <w:pPr>
        <w:tabs>
          <w:tab w:val="left" w:pos="3402"/>
          <w:tab w:val="left" w:pos="4111"/>
        </w:tabs>
        <w:spacing w:line="240" w:lineRule="auto"/>
        <w:contextualSpacing/>
        <w:jc w:val="both"/>
        <w:rPr>
          <w:rFonts w:ascii="Calibri" w:hAnsi="Calibri"/>
          <w:b/>
          <w:noProof/>
          <w:color w:val="000000"/>
        </w:rPr>
      </w:pPr>
      <w:r w:rsidRPr="00C76838">
        <w:rPr>
          <w:rFonts w:ascii="Calibri" w:hAnsi="Calibri"/>
          <w:b/>
          <w:noProof/>
          <w:color w:val="000000"/>
          <w:highlight w:val="yellow"/>
        </w:rPr>
        <w:t xml:space="preserve">Description of the </w:t>
      </w:r>
      <w:r w:rsidRPr="008917D7">
        <w:rPr>
          <w:rFonts w:ascii="Calibri" w:hAnsi="Calibri"/>
          <w:b/>
          <w:noProof/>
          <w:color w:val="000000"/>
          <w:highlight w:val="yellow"/>
        </w:rPr>
        <w:t>Project &lt;insert project desciption&gt;</w:t>
      </w:r>
    </w:p>
    <w:p w14:paraId="5E918C3C" w14:textId="77777777" w:rsidR="00455605" w:rsidRPr="00F92316" w:rsidRDefault="00455605" w:rsidP="00FB74BD">
      <w:pPr>
        <w:tabs>
          <w:tab w:val="left" w:pos="3402"/>
          <w:tab w:val="left" w:pos="4111"/>
        </w:tabs>
        <w:spacing w:line="240" w:lineRule="auto"/>
        <w:contextualSpacing/>
        <w:jc w:val="both"/>
        <w:rPr>
          <w:rFonts w:ascii="Calibri" w:hAnsi="Calibri"/>
          <w:b/>
          <w:noProof/>
          <w:color w:val="000000"/>
        </w:rPr>
      </w:pPr>
    </w:p>
    <w:p w14:paraId="207503CB" w14:textId="77777777" w:rsidR="00F5715A" w:rsidRDefault="00455605" w:rsidP="002365D3">
      <w:pPr>
        <w:tabs>
          <w:tab w:val="left" w:pos="4111"/>
        </w:tabs>
        <w:spacing w:line="240" w:lineRule="auto"/>
        <w:contextualSpacing/>
        <w:jc w:val="center"/>
        <w:rPr>
          <w:rFonts w:ascii="Calibri" w:hAnsi="Calibri"/>
          <w:b/>
          <w:noProof/>
          <w:color w:val="000000"/>
        </w:rPr>
        <w:sectPr w:rsidR="00F5715A" w:rsidSect="00A50663">
          <w:headerReference w:type="default" r:id="rId19"/>
          <w:footerReference w:type="default" r:id="rId20"/>
          <w:pgSz w:w="11906" w:h="16838"/>
          <w:pgMar w:top="1077" w:right="1077" w:bottom="1077" w:left="1077" w:header="709" w:footer="284" w:gutter="0"/>
          <w:cols w:space="708"/>
          <w:docGrid w:linePitch="360"/>
        </w:sectPr>
      </w:pPr>
      <w:r w:rsidRPr="00F92316">
        <w:rPr>
          <w:rFonts w:ascii="Calibri" w:hAnsi="Calibri"/>
          <w:b/>
          <w:noProof/>
          <w:color w:val="000000"/>
        </w:rPr>
        <w:br w:type="page"/>
      </w:r>
    </w:p>
    <w:p w14:paraId="10BDD2BC" w14:textId="77777777" w:rsidR="00455605" w:rsidRPr="00F92316" w:rsidRDefault="00455605" w:rsidP="002365D3">
      <w:pPr>
        <w:tabs>
          <w:tab w:val="left" w:pos="4111"/>
        </w:tabs>
        <w:spacing w:line="240" w:lineRule="auto"/>
        <w:contextualSpacing/>
        <w:jc w:val="center"/>
        <w:rPr>
          <w:rFonts w:ascii="Calibri" w:hAnsi="Calibri"/>
          <w:b/>
        </w:rPr>
      </w:pPr>
      <w:r w:rsidRPr="00F92316">
        <w:rPr>
          <w:rFonts w:ascii="Calibri" w:hAnsi="Calibri"/>
          <w:b/>
        </w:rPr>
        <w:lastRenderedPageBreak/>
        <w:t>Second Schedule (Funding)</w:t>
      </w:r>
    </w:p>
    <w:p w14:paraId="5D4A3037" w14:textId="77777777" w:rsidR="00455605" w:rsidRPr="00F92316" w:rsidRDefault="00455605" w:rsidP="00FB74BD">
      <w:pPr>
        <w:tabs>
          <w:tab w:val="left" w:pos="4111"/>
        </w:tabs>
        <w:spacing w:line="240" w:lineRule="auto"/>
        <w:contextualSpacing/>
        <w:jc w:val="both"/>
        <w:rPr>
          <w:rFonts w:ascii="Calibri" w:hAnsi="Calibri"/>
          <w:b/>
        </w:rPr>
      </w:pPr>
    </w:p>
    <w:p w14:paraId="0228977C" w14:textId="7D5779AC" w:rsidR="00455605" w:rsidRPr="00F92316" w:rsidRDefault="00455605" w:rsidP="00FB74BD">
      <w:pPr>
        <w:tabs>
          <w:tab w:val="left" w:pos="4111"/>
        </w:tabs>
        <w:spacing w:line="240" w:lineRule="auto"/>
        <w:contextualSpacing/>
        <w:jc w:val="both"/>
        <w:rPr>
          <w:rFonts w:ascii="Calibri" w:hAnsi="Calibri"/>
          <w:b/>
          <w:sz w:val="20"/>
        </w:rPr>
      </w:pPr>
      <w:r w:rsidRPr="00F92316">
        <w:rPr>
          <w:rFonts w:ascii="Calibri" w:hAnsi="Calibri"/>
          <w:b/>
          <w:sz w:val="20"/>
        </w:rPr>
        <w:t xml:space="preserve">Studentship </w:t>
      </w:r>
      <w:r w:rsidR="00400FE5">
        <w:rPr>
          <w:rFonts w:ascii="Calibri" w:hAnsi="Calibri"/>
          <w:b/>
          <w:sz w:val="20"/>
        </w:rPr>
        <w:t>funding a</w:t>
      </w:r>
      <w:r w:rsidRPr="00F92316">
        <w:rPr>
          <w:rFonts w:ascii="Calibri" w:hAnsi="Calibri"/>
          <w:b/>
          <w:sz w:val="20"/>
        </w:rPr>
        <w:t>greement between the &lt;</w:t>
      </w:r>
      <w:r w:rsidRPr="00F92316">
        <w:rPr>
          <w:rFonts w:ascii="Calibri" w:hAnsi="Calibri"/>
          <w:b/>
          <w:sz w:val="20"/>
          <w:highlight w:val="yellow"/>
        </w:rPr>
        <w:t>Partner Organisation</w:t>
      </w:r>
      <w:r w:rsidRPr="00F92316">
        <w:rPr>
          <w:rFonts w:ascii="Calibri" w:hAnsi="Calibri"/>
          <w:b/>
          <w:sz w:val="20"/>
        </w:rPr>
        <w:t xml:space="preserve">&gt; and the </w:t>
      </w:r>
      <w:r w:rsidRPr="008917D7">
        <w:rPr>
          <w:rFonts w:ascii="Calibri" w:hAnsi="Calibri"/>
          <w:b/>
          <w:sz w:val="20"/>
          <w:highlight w:val="yellow"/>
        </w:rPr>
        <w:t>&lt;University Name&gt;</w:t>
      </w:r>
    </w:p>
    <w:p w14:paraId="6A4819EE" w14:textId="77777777" w:rsidR="00455605" w:rsidRPr="00F92316" w:rsidRDefault="00455605" w:rsidP="00FB74BD">
      <w:pPr>
        <w:tabs>
          <w:tab w:val="left" w:pos="4111"/>
        </w:tabs>
        <w:spacing w:line="240" w:lineRule="auto"/>
        <w:contextualSpacing/>
        <w:jc w:val="both"/>
        <w:rPr>
          <w:rFonts w:ascii="Calibri" w:hAnsi="Calibri"/>
          <w:b/>
          <w:sz w:val="20"/>
        </w:rPr>
      </w:pPr>
    </w:p>
    <w:p w14:paraId="2A63BC37" w14:textId="5C81233A" w:rsidR="00446693" w:rsidRDefault="00446693" w:rsidP="00FB74BD">
      <w:pPr>
        <w:tabs>
          <w:tab w:val="left" w:pos="4111"/>
        </w:tabs>
        <w:spacing w:line="240" w:lineRule="auto"/>
        <w:contextualSpacing/>
        <w:jc w:val="both"/>
        <w:rPr>
          <w:rFonts w:ascii="Calibri" w:hAnsi="Calibri"/>
          <w:b/>
          <w:sz w:val="20"/>
        </w:rPr>
      </w:pPr>
      <w:r w:rsidRPr="00295F8B">
        <w:rPr>
          <w:rFonts w:ascii="Calibri" w:hAnsi="Calibri"/>
          <w:b/>
          <w:sz w:val="20"/>
        </w:rPr>
        <w:t xml:space="preserve">Agreed Funding Split: SGSSS: </w:t>
      </w:r>
      <w:r w:rsidR="00F37695" w:rsidRPr="00C07892">
        <w:rPr>
          <w:rFonts w:ascii="Calibri" w:hAnsi="Calibri"/>
          <w:b/>
          <w:sz w:val="20"/>
          <w:highlight w:val="yellow"/>
        </w:rPr>
        <w:t>00.0</w:t>
      </w:r>
      <w:r w:rsidR="00F37695" w:rsidRPr="00295F8B">
        <w:rPr>
          <w:rFonts w:ascii="Calibri" w:hAnsi="Calibri"/>
          <w:b/>
          <w:sz w:val="20"/>
        </w:rPr>
        <w:t xml:space="preserve">%; HEI: </w:t>
      </w:r>
      <w:r w:rsidR="00F37695" w:rsidRPr="00C07892">
        <w:rPr>
          <w:rFonts w:ascii="Calibri" w:hAnsi="Calibri"/>
          <w:b/>
          <w:sz w:val="20"/>
          <w:highlight w:val="yellow"/>
        </w:rPr>
        <w:t>00.0</w:t>
      </w:r>
      <w:r w:rsidR="00F37695" w:rsidRPr="00295F8B">
        <w:rPr>
          <w:rFonts w:ascii="Calibri" w:hAnsi="Calibri"/>
          <w:b/>
          <w:sz w:val="20"/>
        </w:rPr>
        <w:t xml:space="preserve">%; </w:t>
      </w:r>
      <w:r w:rsidR="004D3F00">
        <w:rPr>
          <w:rFonts w:ascii="Calibri" w:hAnsi="Calibri"/>
          <w:b/>
          <w:sz w:val="20"/>
        </w:rPr>
        <w:t>Collaborative Partner</w:t>
      </w:r>
      <w:r w:rsidR="00F37695" w:rsidRPr="00295F8B">
        <w:rPr>
          <w:rFonts w:ascii="Calibri" w:hAnsi="Calibri"/>
          <w:b/>
          <w:sz w:val="20"/>
        </w:rPr>
        <w:t xml:space="preserve">: </w:t>
      </w:r>
      <w:r w:rsidR="00F37695" w:rsidRPr="00C07892">
        <w:rPr>
          <w:rFonts w:ascii="Calibri" w:hAnsi="Calibri"/>
          <w:b/>
          <w:sz w:val="20"/>
          <w:highlight w:val="yellow"/>
        </w:rPr>
        <w:t>0</w:t>
      </w:r>
      <w:r w:rsidRPr="00C07892">
        <w:rPr>
          <w:rFonts w:ascii="Calibri" w:hAnsi="Calibri"/>
          <w:b/>
          <w:sz w:val="20"/>
          <w:highlight w:val="yellow"/>
        </w:rPr>
        <w:t>0.0</w:t>
      </w:r>
      <w:r w:rsidRPr="00295F8B">
        <w:rPr>
          <w:rFonts w:ascii="Calibri" w:hAnsi="Calibri"/>
          <w:b/>
          <w:sz w:val="20"/>
        </w:rPr>
        <w:t>%</w:t>
      </w:r>
    </w:p>
    <w:p w14:paraId="7DC1321E" w14:textId="77777777" w:rsidR="00D22029" w:rsidRDefault="00D22029" w:rsidP="00FB74BD">
      <w:pPr>
        <w:tabs>
          <w:tab w:val="left" w:pos="4111"/>
        </w:tabs>
        <w:spacing w:line="240" w:lineRule="auto"/>
        <w:contextualSpacing/>
        <w:jc w:val="both"/>
        <w:rPr>
          <w:rFonts w:ascii="Calibri" w:hAnsi="Calibri"/>
          <w:b/>
          <w:sz w:val="20"/>
        </w:rPr>
      </w:pPr>
    </w:p>
    <w:p w14:paraId="06778416" w14:textId="0CD5C087" w:rsidR="00455605" w:rsidRPr="00D22029" w:rsidRDefault="00455605" w:rsidP="00FB74BD">
      <w:pPr>
        <w:tabs>
          <w:tab w:val="left" w:pos="4111"/>
        </w:tabs>
        <w:spacing w:line="240" w:lineRule="auto"/>
        <w:contextualSpacing/>
        <w:jc w:val="both"/>
        <w:rPr>
          <w:rFonts w:ascii="Calibri" w:hAnsi="Calibri"/>
          <w:b/>
          <w:sz w:val="20"/>
        </w:rPr>
      </w:pPr>
    </w:p>
    <w:p w14:paraId="1D49864D" w14:textId="7480EC87" w:rsidR="00455605" w:rsidRPr="0057141E" w:rsidRDefault="00B7614B" w:rsidP="00FB74BD">
      <w:pPr>
        <w:spacing w:line="240" w:lineRule="auto"/>
        <w:jc w:val="both"/>
        <w:rPr>
          <w:rFonts w:ascii="Calibri" w:eastAsia="Calibri" w:hAnsi="Calibri"/>
          <w:sz w:val="20"/>
          <w:szCs w:val="20"/>
          <w:u w:val="single"/>
        </w:rPr>
      </w:pPr>
      <w:r w:rsidRPr="678E1B89">
        <w:rPr>
          <w:rFonts w:ascii="Calibri" w:eastAsia="Calibri" w:hAnsi="Calibri"/>
          <w:b/>
          <w:bCs/>
          <w:sz w:val="20"/>
          <w:szCs w:val="20"/>
          <w:u w:val="single"/>
        </w:rPr>
        <w:t>Estimated</w:t>
      </w:r>
      <w:r w:rsidR="00F6716D" w:rsidRPr="678E1B89">
        <w:rPr>
          <w:rFonts w:ascii="Calibri" w:eastAsia="Calibri" w:hAnsi="Calibri"/>
          <w:b/>
          <w:bCs/>
          <w:sz w:val="20"/>
          <w:szCs w:val="20"/>
          <w:u w:val="single"/>
        </w:rPr>
        <w:t xml:space="preserve"> Core</w:t>
      </w:r>
      <w:r w:rsidRPr="678E1B89">
        <w:rPr>
          <w:rFonts w:ascii="Calibri" w:eastAsia="Calibri" w:hAnsi="Calibri"/>
          <w:b/>
          <w:bCs/>
          <w:sz w:val="20"/>
          <w:szCs w:val="20"/>
          <w:u w:val="single"/>
        </w:rPr>
        <w:t xml:space="preserve"> </w:t>
      </w:r>
      <w:r w:rsidR="00455605" w:rsidRPr="678E1B89">
        <w:rPr>
          <w:rFonts w:ascii="Calibri" w:eastAsia="Calibri" w:hAnsi="Calibri"/>
          <w:b/>
          <w:bCs/>
          <w:sz w:val="20"/>
          <w:szCs w:val="20"/>
          <w:u w:val="single"/>
        </w:rPr>
        <w:t>Studentship Cost</w:t>
      </w:r>
      <w:r w:rsidR="00BC248D" w:rsidRPr="678E1B89">
        <w:rPr>
          <w:rFonts w:ascii="Calibri" w:eastAsia="Calibri" w:hAnsi="Calibri"/>
          <w:b/>
          <w:bCs/>
          <w:sz w:val="20"/>
          <w:szCs w:val="20"/>
          <w:u w:val="single"/>
        </w:rPr>
        <w:t>s</w:t>
      </w:r>
    </w:p>
    <w:p w14:paraId="2D9242DE" w14:textId="069BFE42" w:rsidR="00793BB3" w:rsidRPr="00537CB5" w:rsidRDefault="00481A96" w:rsidP="00F5715A">
      <w:pPr>
        <w:spacing w:before="120" w:after="240" w:line="240" w:lineRule="auto"/>
        <w:jc w:val="both"/>
        <w:rPr>
          <w:rFonts w:ascii="Calibri" w:hAnsi="Calibri"/>
          <w:sz w:val="20"/>
          <w:szCs w:val="20"/>
        </w:rPr>
      </w:pPr>
      <w:r w:rsidRPr="00537CB5">
        <w:rPr>
          <w:rFonts w:ascii="Calibri" w:hAnsi="Calibri"/>
          <w:sz w:val="20"/>
          <w:szCs w:val="20"/>
        </w:rPr>
        <w:t>The c</w:t>
      </w:r>
      <w:r w:rsidR="00BC04B8" w:rsidRPr="00537CB5">
        <w:rPr>
          <w:rFonts w:ascii="Calibri" w:hAnsi="Calibri"/>
          <w:sz w:val="20"/>
          <w:szCs w:val="20"/>
        </w:rPr>
        <w:t xml:space="preserve">urrent </w:t>
      </w:r>
      <w:r w:rsidR="00B51185" w:rsidRPr="00537CB5">
        <w:rPr>
          <w:rFonts w:ascii="Calibri" w:hAnsi="Calibri"/>
          <w:sz w:val="20"/>
          <w:szCs w:val="20"/>
        </w:rPr>
        <w:t>ESRC</w:t>
      </w:r>
      <w:r w:rsidR="00BC04B8" w:rsidRPr="00537CB5">
        <w:rPr>
          <w:rFonts w:ascii="Calibri" w:hAnsi="Calibri"/>
          <w:sz w:val="20"/>
          <w:szCs w:val="20"/>
        </w:rPr>
        <w:t xml:space="preserve"> stipend and fee rates can be viewed on the </w:t>
      </w:r>
      <w:r w:rsidR="00F363A4" w:rsidRPr="00537CB5">
        <w:rPr>
          <w:rFonts w:ascii="Calibri" w:hAnsi="Calibri"/>
          <w:sz w:val="20"/>
          <w:szCs w:val="20"/>
        </w:rPr>
        <w:t xml:space="preserve">UKRI </w:t>
      </w:r>
      <w:r w:rsidR="00BC04B8" w:rsidRPr="00537CB5">
        <w:rPr>
          <w:rFonts w:ascii="Calibri" w:hAnsi="Calibri"/>
          <w:sz w:val="20"/>
          <w:szCs w:val="20"/>
        </w:rPr>
        <w:t xml:space="preserve">website </w:t>
      </w:r>
      <w:hyperlink r:id="rId21">
        <w:r w:rsidR="00BC04B8" w:rsidRPr="00537CB5">
          <w:rPr>
            <w:rStyle w:val="Hyperlink"/>
            <w:rFonts w:ascii="Calibri" w:hAnsi="Calibri"/>
            <w:sz w:val="20"/>
            <w:szCs w:val="20"/>
          </w:rPr>
          <w:t>here</w:t>
        </w:r>
      </w:hyperlink>
      <w:r w:rsidR="00BC04B8" w:rsidRPr="00537CB5">
        <w:rPr>
          <w:rFonts w:ascii="Calibri" w:hAnsi="Calibri"/>
          <w:sz w:val="20"/>
          <w:szCs w:val="20"/>
        </w:rPr>
        <w:t xml:space="preserve">. </w:t>
      </w:r>
      <w:r w:rsidR="00ED5315" w:rsidRPr="00537CB5">
        <w:rPr>
          <w:rFonts w:ascii="Calibri" w:hAnsi="Calibri"/>
          <w:sz w:val="20"/>
          <w:szCs w:val="20"/>
        </w:rPr>
        <w:t xml:space="preserve">The annual rates are increased </w:t>
      </w:r>
      <w:r w:rsidR="008E57A7" w:rsidRPr="00537CB5">
        <w:rPr>
          <w:rFonts w:ascii="Calibri" w:hAnsi="Calibri"/>
          <w:sz w:val="20"/>
          <w:szCs w:val="20"/>
        </w:rPr>
        <w:t xml:space="preserve">assuming a 2.9% stipend increase and 2.1% fee increase. </w:t>
      </w:r>
      <w:r w:rsidR="00F5715A" w:rsidRPr="00537CB5">
        <w:rPr>
          <w:rFonts w:eastAsia="Calibri" w:cstheme="minorHAnsi"/>
          <w:sz w:val="20"/>
          <w:szCs w:val="20"/>
        </w:rPr>
        <w:t xml:space="preserve">Please note, the percentage increases are decided by UKRI annually who consider UK inflation rates (taking into account the UK Government’s annual </w:t>
      </w:r>
      <w:hyperlink r:id="rId22" w:history="1">
        <w:r w:rsidR="00F5715A" w:rsidRPr="00537CB5">
          <w:rPr>
            <w:rStyle w:val="Hyperlink"/>
            <w:rFonts w:eastAsia="Calibri" w:cstheme="minorHAnsi"/>
            <w:sz w:val="20"/>
            <w:szCs w:val="20"/>
          </w:rPr>
          <w:t>GDP deflator index</w:t>
        </w:r>
      </w:hyperlink>
      <w:r w:rsidR="00F5715A" w:rsidRPr="00537CB5">
        <w:rPr>
          <w:rFonts w:eastAsia="Calibri" w:cstheme="minorHAnsi"/>
          <w:sz w:val="20"/>
          <w:szCs w:val="20"/>
        </w:rPr>
        <w:t>) and market conditions. Due to the current economic situation in the UK, we suspect that the annual percentage increases are likely to vary from those assumed above.</w:t>
      </w:r>
    </w:p>
    <w:p w14:paraId="65E87D51" w14:textId="7C0155C5" w:rsidR="00793BB3" w:rsidRDefault="00291CA7" w:rsidP="00FB74BD">
      <w:pPr>
        <w:tabs>
          <w:tab w:val="left" w:pos="1702"/>
          <w:tab w:val="left" w:pos="4111"/>
        </w:tabs>
        <w:spacing w:line="240" w:lineRule="auto"/>
        <w:ind w:right="-115"/>
        <w:contextualSpacing/>
        <w:jc w:val="both"/>
        <w:rPr>
          <w:rFonts w:ascii="Calibri" w:hAnsi="Calibri"/>
          <w:sz w:val="20"/>
          <w:szCs w:val="20"/>
        </w:rPr>
      </w:pPr>
      <w:r>
        <w:rPr>
          <w:rFonts w:ascii="Calibri" w:hAnsi="Calibri"/>
          <w:sz w:val="20"/>
          <w:szCs w:val="20"/>
        </w:rPr>
        <w:t>Please amend the below table in line with a maximum studentship award length (1+3.5)</w:t>
      </w:r>
      <w:r w:rsidR="00F0364C">
        <w:rPr>
          <w:rFonts w:ascii="Calibri" w:hAnsi="Calibri"/>
          <w:sz w:val="20"/>
          <w:szCs w:val="20"/>
        </w:rPr>
        <w:t xml:space="preserve"> and calculate the relevant costs for the SGSSS, the HEI and the Collaborative Partner based on the agreed funding split percentage</w:t>
      </w:r>
      <w:r w:rsidR="00793BB3" w:rsidRPr="61898A92">
        <w:rPr>
          <w:rFonts w:ascii="Calibri" w:hAnsi="Calibri"/>
          <w:sz w:val="20"/>
          <w:szCs w:val="20"/>
        </w:rPr>
        <w:t>.</w:t>
      </w:r>
    </w:p>
    <w:p w14:paraId="05135C7D" w14:textId="77777777" w:rsidR="0057141E" w:rsidRDefault="0057141E" w:rsidP="00FB74BD">
      <w:pPr>
        <w:tabs>
          <w:tab w:val="left" w:pos="1702"/>
          <w:tab w:val="left" w:pos="4111"/>
        </w:tabs>
        <w:spacing w:line="240" w:lineRule="auto"/>
        <w:ind w:right="-115"/>
        <w:contextualSpacing/>
        <w:jc w:val="both"/>
        <w:rPr>
          <w:rFonts w:ascii="Calibri" w:hAnsi="Calibri"/>
          <w:sz w:val="20"/>
          <w:szCs w:val="20"/>
        </w:rPr>
      </w:pPr>
    </w:p>
    <w:tbl>
      <w:tblPr>
        <w:tblW w:w="13611" w:type="dxa"/>
        <w:tblInd w:w="-5" w:type="dxa"/>
        <w:tblLayout w:type="fixed"/>
        <w:tblLook w:val="04A0" w:firstRow="1" w:lastRow="0" w:firstColumn="1" w:lastColumn="0" w:noHBand="0" w:noVBand="1"/>
      </w:tblPr>
      <w:tblGrid>
        <w:gridCol w:w="746"/>
        <w:gridCol w:w="1131"/>
        <w:gridCol w:w="1184"/>
        <w:gridCol w:w="1076"/>
        <w:gridCol w:w="955"/>
        <w:gridCol w:w="1493"/>
        <w:gridCol w:w="1247"/>
        <w:gridCol w:w="1118"/>
        <w:gridCol w:w="310"/>
        <w:gridCol w:w="996"/>
        <w:gridCol w:w="1118"/>
        <w:gridCol w:w="1119"/>
        <w:gridCol w:w="1118"/>
      </w:tblGrid>
      <w:tr w:rsidR="000779DE" w:rsidRPr="00E541B6" w14:paraId="207E4186" w14:textId="77777777" w:rsidTr="00F5715A">
        <w:trPr>
          <w:trHeight w:val="336"/>
        </w:trPr>
        <w:tc>
          <w:tcPr>
            <w:tcW w:w="1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32BC7B" w14:textId="48A89542" w:rsidR="00E541B6" w:rsidRPr="00B370F5" w:rsidRDefault="00D143C9" w:rsidP="00FB74BD">
            <w:pPr>
              <w:spacing w:after="0"/>
              <w:jc w:val="both"/>
              <w:rPr>
                <w:rFonts w:eastAsia="Times New Roman" w:cstheme="minorHAnsi"/>
                <w:b/>
                <w:bCs/>
                <w:sz w:val="18"/>
                <w:szCs w:val="18"/>
                <w:lang w:eastAsia="en-GB"/>
              </w:rPr>
            </w:pPr>
            <w:r>
              <w:rPr>
                <w:rFonts w:eastAsia="Times New Roman" w:cstheme="minorHAnsi"/>
                <w:b/>
                <w:bCs/>
                <w:sz w:val="18"/>
                <w:szCs w:val="18"/>
                <w:lang w:eastAsia="en-GB"/>
              </w:rPr>
              <w:t>Year</w:t>
            </w:r>
          </w:p>
        </w:tc>
        <w:tc>
          <w:tcPr>
            <w:tcW w:w="1184"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07591E7" w14:textId="77777777"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Stipend</w:t>
            </w:r>
          </w:p>
        </w:tc>
        <w:tc>
          <w:tcPr>
            <w:tcW w:w="107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96B0EE1" w14:textId="77777777"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Fees</w:t>
            </w:r>
          </w:p>
        </w:tc>
        <w:tc>
          <w:tcPr>
            <w:tcW w:w="95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B269DEA" w14:textId="77777777"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RTSG</w:t>
            </w:r>
          </w:p>
        </w:tc>
        <w:tc>
          <w:tcPr>
            <w:tcW w:w="14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384DB1E" w14:textId="156506FB"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OFW/OIV/</w:t>
            </w:r>
            <w:r w:rsidR="00F54D82">
              <w:rPr>
                <w:rFonts w:eastAsia="Times New Roman" w:cstheme="minorHAnsi"/>
                <w:b/>
                <w:bCs/>
                <w:sz w:val="18"/>
                <w:szCs w:val="18"/>
                <w:lang w:eastAsia="en-GB"/>
              </w:rPr>
              <w:t xml:space="preserve"> </w:t>
            </w:r>
            <w:r w:rsidRPr="00E541B6">
              <w:rPr>
                <w:rFonts w:eastAsia="Times New Roman" w:cstheme="minorHAnsi"/>
                <w:b/>
                <w:bCs/>
                <w:sz w:val="18"/>
                <w:szCs w:val="18"/>
                <w:lang w:eastAsia="en-GB"/>
              </w:rPr>
              <w:t>DLT</w:t>
            </w:r>
          </w:p>
        </w:tc>
        <w:tc>
          <w:tcPr>
            <w:tcW w:w="124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AD7082E" w14:textId="34B06B08"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Cohort Develop</w:t>
            </w:r>
            <w:r w:rsidR="002A2BC9">
              <w:rPr>
                <w:rFonts w:eastAsia="Times New Roman" w:cstheme="minorHAnsi"/>
                <w:b/>
                <w:bCs/>
                <w:sz w:val="18"/>
                <w:szCs w:val="18"/>
                <w:lang w:eastAsia="en-GB"/>
              </w:rPr>
              <w:t>.</w:t>
            </w:r>
          </w:p>
        </w:tc>
        <w:tc>
          <w:tcPr>
            <w:tcW w:w="111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661B756" w14:textId="77777777"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Total</w:t>
            </w:r>
          </w:p>
        </w:tc>
        <w:tc>
          <w:tcPr>
            <w:tcW w:w="3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DC32401" w14:textId="77777777"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 </w:t>
            </w:r>
          </w:p>
        </w:tc>
        <w:tc>
          <w:tcPr>
            <w:tcW w:w="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248F1F7" w14:textId="77777777"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SGSSS</w:t>
            </w:r>
          </w:p>
        </w:tc>
        <w:tc>
          <w:tcPr>
            <w:tcW w:w="111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3773BAB" w14:textId="77777777"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HEI</w:t>
            </w:r>
          </w:p>
        </w:tc>
        <w:tc>
          <w:tcPr>
            <w:tcW w:w="1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038C5AB" w14:textId="44C959BC" w:rsidR="00E541B6" w:rsidRPr="00E541B6" w:rsidRDefault="00A9287B" w:rsidP="00FB74BD">
            <w:pPr>
              <w:spacing w:after="0" w:line="240" w:lineRule="auto"/>
              <w:jc w:val="both"/>
              <w:rPr>
                <w:rFonts w:eastAsia="Times New Roman" w:cstheme="minorHAnsi"/>
                <w:b/>
                <w:bCs/>
                <w:sz w:val="18"/>
                <w:szCs w:val="18"/>
                <w:lang w:eastAsia="en-GB"/>
              </w:rPr>
            </w:pPr>
            <w:r>
              <w:rPr>
                <w:rFonts w:eastAsia="Times New Roman" w:cstheme="minorHAnsi"/>
                <w:b/>
                <w:bCs/>
                <w:sz w:val="18"/>
                <w:szCs w:val="18"/>
                <w:lang w:eastAsia="en-GB"/>
              </w:rPr>
              <w:t>Collab Partner</w:t>
            </w:r>
          </w:p>
        </w:tc>
        <w:tc>
          <w:tcPr>
            <w:tcW w:w="111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D0413F3" w14:textId="77777777"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Total</w:t>
            </w:r>
          </w:p>
        </w:tc>
      </w:tr>
      <w:tr w:rsidR="002A2BC9" w:rsidRPr="00E541B6" w14:paraId="22819A8A" w14:textId="77777777" w:rsidTr="00F5715A">
        <w:trPr>
          <w:trHeight w:val="336"/>
        </w:trPr>
        <w:tc>
          <w:tcPr>
            <w:tcW w:w="746"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26A4690E" w14:textId="77777777" w:rsidR="00E541B6" w:rsidRPr="00E541B6" w:rsidRDefault="00E541B6" w:rsidP="00FB74BD">
            <w:pPr>
              <w:spacing w:after="0" w:line="240" w:lineRule="auto"/>
              <w:jc w:val="both"/>
              <w:rPr>
                <w:rFonts w:eastAsia="Times New Roman" w:cstheme="minorHAnsi"/>
                <w:color w:val="000000"/>
                <w:sz w:val="18"/>
                <w:szCs w:val="18"/>
                <w:lang w:eastAsia="en-GB"/>
              </w:rPr>
            </w:pPr>
            <w:r w:rsidRPr="00E541B6">
              <w:rPr>
                <w:rFonts w:eastAsia="Times New Roman" w:cstheme="minorHAnsi"/>
                <w:color w:val="000000"/>
                <w:sz w:val="18"/>
                <w:szCs w:val="18"/>
                <w:lang w:eastAsia="en-GB"/>
              </w:rPr>
              <w:t> </w:t>
            </w:r>
          </w:p>
        </w:tc>
        <w:tc>
          <w:tcPr>
            <w:tcW w:w="1131" w:type="dxa"/>
            <w:tcBorders>
              <w:top w:val="nil"/>
              <w:left w:val="nil"/>
              <w:bottom w:val="single" w:sz="4" w:space="0" w:color="000000" w:themeColor="text1"/>
              <w:right w:val="single" w:sz="4" w:space="0" w:color="000000" w:themeColor="text1"/>
            </w:tcBorders>
            <w:shd w:val="clear" w:color="auto" w:fill="auto"/>
            <w:vAlign w:val="bottom"/>
            <w:hideMark/>
          </w:tcPr>
          <w:p w14:paraId="0C5EFA7B" w14:textId="77777777" w:rsidR="00E541B6" w:rsidRPr="00E541B6" w:rsidRDefault="00E541B6" w:rsidP="00FB74BD">
            <w:pPr>
              <w:spacing w:after="0" w:line="240" w:lineRule="auto"/>
              <w:jc w:val="both"/>
              <w:rPr>
                <w:rFonts w:eastAsia="Times New Roman" w:cstheme="minorHAnsi"/>
                <w:color w:val="000000"/>
                <w:sz w:val="18"/>
                <w:szCs w:val="18"/>
                <w:lang w:eastAsia="en-GB"/>
              </w:rPr>
            </w:pPr>
            <w:r w:rsidRPr="00E541B6">
              <w:rPr>
                <w:rFonts w:eastAsia="Times New Roman" w:cstheme="minorHAnsi"/>
                <w:color w:val="000000"/>
                <w:sz w:val="18"/>
                <w:szCs w:val="18"/>
                <w:lang w:eastAsia="en-GB"/>
              </w:rPr>
              <w:t> </w:t>
            </w:r>
          </w:p>
        </w:tc>
        <w:tc>
          <w:tcPr>
            <w:tcW w:w="1184" w:type="dxa"/>
            <w:tcBorders>
              <w:top w:val="nil"/>
              <w:left w:val="nil"/>
              <w:bottom w:val="single" w:sz="4" w:space="0" w:color="000000" w:themeColor="text1"/>
              <w:right w:val="single" w:sz="4" w:space="0" w:color="000000" w:themeColor="text1"/>
            </w:tcBorders>
            <w:shd w:val="clear" w:color="auto" w:fill="auto"/>
            <w:vAlign w:val="bottom"/>
            <w:hideMark/>
          </w:tcPr>
          <w:p w14:paraId="32BC0398" w14:textId="77777777" w:rsidR="00E541B6" w:rsidRPr="00E541B6" w:rsidRDefault="00E541B6" w:rsidP="00FB74BD">
            <w:pPr>
              <w:spacing w:after="0" w:line="240" w:lineRule="auto"/>
              <w:jc w:val="both"/>
              <w:rPr>
                <w:rFonts w:eastAsia="Times New Roman" w:cstheme="minorHAnsi"/>
                <w:color w:val="000000"/>
                <w:sz w:val="18"/>
                <w:szCs w:val="18"/>
                <w:lang w:eastAsia="en-GB"/>
              </w:rPr>
            </w:pPr>
            <w:r w:rsidRPr="00E541B6">
              <w:rPr>
                <w:rFonts w:eastAsia="Times New Roman" w:cstheme="minorHAnsi"/>
                <w:color w:val="000000"/>
                <w:sz w:val="18"/>
                <w:szCs w:val="18"/>
                <w:lang w:eastAsia="en-GB"/>
              </w:rPr>
              <w:t> </w:t>
            </w:r>
          </w:p>
        </w:tc>
        <w:tc>
          <w:tcPr>
            <w:tcW w:w="1076" w:type="dxa"/>
            <w:tcBorders>
              <w:top w:val="nil"/>
              <w:left w:val="nil"/>
              <w:bottom w:val="single" w:sz="4" w:space="0" w:color="000000" w:themeColor="text1"/>
              <w:right w:val="single" w:sz="4" w:space="0" w:color="000000" w:themeColor="text1"/>
            </w:tcBorders>
            <w:shd w:val="clear" w:color="auto" w:fill="auto"/>
            <w:vAlign w:val="bottom"/>
            <w:hideMark/>
          </w:tcPr>
          <w:p w14:paraId="71E2BFEC" w14:textId="77777777" w:rsidR="00E541B6" w:rsidRPr="00E541B6" w:rsidRDefault="00E541B6" w:rsidP="00FB74BD">
            <w:pPr>
              <w:spacing w:after="0" w:line="240" w:lineRule="auto"/>
              <w:jc w:val="both"/>
              <w:rPr>
                <w:rFonts w:eastAsia="Times New Roman" w:cstheme="minorHAnsi"/>
                <w:color w:val="000000"/>
                <w:sz w:val="18"/>
                <w:szCs w:val="18"/>
                <w:lang w:eastAsia="en-GB"/>
              </w:rPr>
            </w:pPr>
            <w:r w:rsidRPr="00E541B6">
              <w:rPr>
                <w:rFonts w:eastAsia="Times New Roman" w:cstheme="minorHAnsi"/>
                <w:color w:val="000000"/>
                <w:sz w:val="18"/>
                <w:szCs w:val="18"/>
                <w:lang w:eastAsia="en-GB"/>
              </w:rPr>
              <w:t> </w:t>
            </w:r>
          </w:p>
        </w:tc>
        <w:tc>
          <w:tcPr>
            <w:tcW w:w="955" w:type="dxa"/>
            <w:tcBorders>
              <w:top w:val="nil"/>
              <w:left w:val="nil"/>
              <w:bottom w:val="single" w:sz="4" w:space="0" w:color="000000" w:themeColor="text1"/>
              <w:right w:val="single" w:sz="4" w:space="0" w:color="000000" w:themeColor="text1"/>
            </w:tcBorders>
            <w:shd w:val="clear" w:color="auto" w:fill="auto"/>
            <w:vAlign w:val="bottom"/>
            <w:hideMark/>
          </w:tcPr>
          <w:p w14:paraId="22E9BB8B" w14:textId="77777777" w:rsidR="00E541B6" w:rsidRPr="00E541B6" w:rsidRDefault="00E541B6" w:rsidP="00FB74BD">
            <w:pPr>
              <w:spacing w:after="0" w:line="240" w:lineRule="auto"/>
              <w:jc w:val="both"/>
              <w:rPr>
                <w:rFonts w:eastAsia="Times New Roman" w:cstheme="minorHAnsi"/>
                <w:color w:val="000000"/>
                <w:sz w:val="18"/>
                <w:szCs w:val="18"/>
                <w:lang w:eastAsia="en-GB"/>
              </w:rPr>
            </w:pPr>
            <w:r w:rsidRPr="00E541B6">
              <w:rPr>
                <w:rFonts w:eastAsia="Times New Roman" w:cstheme="minorHAnsi"/>
                <w:color w:val="000000"/>
                <w:sz w:val="18"/>
                <w:szCs w:val="18"/>
                <w:lang w:eastAsia="en-GB"/>
              </w:rPr>
              <w:t> </w:t>
            </w:r>
          </w:p>
        </w:tc>
        <w:tc>
          <w:tcPr>
            <w:tcW w:w="1493" w:type="dxa"/>
            <w:tcBorders>
              <w:top w:val="nil"/>
              <w:left w:val="nil"/>
              <w:bottom w:val="single" w:sz="4" w:space="0" w:color="000000" w:themeColor="text1"/>
              <w:right w:val="single" w:sz="4" w:space="0" w:color="000000" w:themeColor="text1"/>
            </w:tcBorders>
            <w:shd w:val="clear" w:color="auto" w:fill="auto"/>
            <w:vAlign w:val="bottom"/>
            <w:hideMark/>
          </w:tcPr>
          <w:p w14:paraId="7BCC923E" w14:textId="77777777" w:rsidR="00E541B6" w:rsidRPr="00E541B6" w:rsidRDefault="00E541B6" w:rsidP="00FB74BD">
            <w:pPr>
              <w:spacing w:after="0" w:line="240" w:lineRule="auto"/>
              <w:jc w:val="both"/>
              <w:rPr>
                <w:rFonts w:eastAsia="Times New Roman" w:cstheme="minorHAnsi"/>
                <w:color w:val="000000"/>
                <w:sz w:val="18"/>
                <w:szCs w:val="18"/>
                <w:lang w:eastAsia="en-GB"/>
              </w:rPr>
            </w:pPr>
            <w:r w:rsidRPr="00E541B6">
              <w:rPr>
                <w:rFonts w:eastAsia="Times New Roman" w:cstheme="minorHAnsi"/>
                <w:color w:val="000000"/>
                <w:sz w:val="18"/>
                <w:szCs w:val="18"/>
                <w:lang w:eastAsia="en-GB"/>
              </w:rPr>
              <w:t> </w:t>
            </w:r>
          </w:p>
        </w:tc>
        <w:tc>
          <w:tcPr>
            <w:tcW w:w="1247" w:type="dxa"/>
            <w:tcBorders>
              <w:top w:val="nil"/>
              <w:left w:val="nil"/>
              <w:bottom w:val="single" w:sz="4" w:space="0" w:color="000000" w:themeColor="text1"/>
              <w:right w:val="single" w:sz="4" w:space="0" w:color="000000" w:themeColor="text1"/>
            </w:tcBorders>
            <w:shd w:val="clear" w:color="auto" w:fill="auto"/>
            <w:vAlign w:val="bottom"/>
            <w:hideMark/>
          </w:tcPr>
          <w:p w14:paraId="7213510D" w14:textId="77777777" w:rsidR="00E541B6" w:rsidRPr="00E541B6" w:rsidRDefault="00E541B6" w:rsidP="00FB74BD">
            <w:pPr>
              <w:spacing w:after="0" w:line="240" w:lineRule="auto"/>
              <w:jc w:val="both"/>
              <w:rPr>
                <w:rFonts w:eastAsia="Times New Roman" w:cstheme="minorHAnsi"/>
                <w:color w:val="000000"/>
                <w:sz w:val="18"/>
                <w:szCs w:val="18"/>
                <w:lang w:eastAsia="en-GB"/>
              </w:rPr>
            </w:pPr>
            <w:r w:rsidRPr="00E541B6">
              <w:rPr>
                <w:rFonts w:eastAsia="Times New Roman" w:cstheme="minorHAnsi"/>
                <w:color w:val="000000"/>
                <w:sz w:val="18"/>
                <w:szCs w:val="18"/>
                <w:lang w:eastAsia="en-GB"/>
              </w:rPr>
              <w:t> </w:t>
            </w:r>
          </w:p>
        </w:tc>
        <w:tc>
          <w:tcPr>
            <w:tcW w:w="1118" w:type="dxa"/>
            <w:tcBorders>
              <w:top w:val="nil"/>
              <w:left w:val="nil"/>
              <w:bottom w:val="single" w:sz="4" w:space="0" w:color="000000" w:themeColor="text1"/>
              <w:right w:val="single" w:sz="4" w:space="0" w:color="000000" w:themeColor="text1"/>
            </w:tcBorders>
            <w:shd w:val="clear" w:color="auto" w:fill="auto"/>
            <w:vAlign w:val="bottom"/>
            <w:hideMark/>
          </w:tcPr>
          <w:p w14:paraId="6A195BBA" w14:textId="77777777" w:rsidR="00E541B6" w:rsidRPr="00E541B6" w:rsidRDefault="00E541B6" w:rsidP="00FB74BD">
            <w:pPr>
              <w:spacing w:after="0" w:line="240" w:lineRule="auto"/>
              <w:jc w:val="both"/>
              <w:rPr>
                <w:rFonts w:eastAsia="Times New Roman" w:cstheme="minorHAnsi"/>
                <w:color w:val="000000"/>
                <w:sz w:val="18"/>
                <w:szCs w:val="18"/>
                <w:lang w:eastAsia="en-GB"/>
              </w:rPr>
            </w:pPr>
            <w:r w:rsidRPr="00E541B6">
              <w:rPr>
                <w:rFonts w:eastAsia="Times New Roman" w:cstheme="minorHAnsi"/>
                <w:color w:val="000000"/>
                <w:sz w:val="18"/>
                <w:szCs w:val="18"/>
                <w:lang w:eastAsia="en-GB"/>
              </w:rPr>
              <w:t> </w:t>
            </w:r>
          </w:p>
        </w:tc>
        <w:tc>
          <w:tcPr>
            <w:tcW w:w="310" w:type="dxa"/>
            <w:tcBorders>
              <w:top w:val="nil"/>
              <w:left w:val="nil"/>
              <w:bottom w:val="single" w:sz="4" w:space="0" w:color="000000" w:themeColor="text1"/>
              <w:right w:val="single" w:sz="4" w:space="0" w:color="000000" w:themeColor="text1"/>
            </w:tcBorders>
            <w:shd w:val="clear" w:color="auto" w:fill="auto"/>
            <w:vAlign w:val="bottom"/>
            <w:hideMark/>
          </w:tcPr>
          <w:p w14:paraId="69E0E016" w14:textId="77777777" w:rsidR="00E541B6" w:rsidRPr="00E541B6" w:rsidRDefault="00E541B6" w:rsidP="00FB74BD">
            <w:pPr>
              <w:spacing w:after="0" w:line="240" w:lineRule="auto"/>
              <w:jc w:val="both"/>
              <w:rPr>
                <w:rFonts w:eastAsia="Times New Roman" w:cstheme="minorHAnsi"/>
                <w:color w:val="000000"/>
                <w:sz w:val="18"/>
                <w:szCs w:val="18"/>
                <w:lang w:eastAsia="en-GB"/>
              </w:rPr>
            </w:pPr>
            <w:r w:rsidRPr="00E541B6">
              <w:rPr>
                <w:rFonts w:eastAsia="Times New Roman" w:cstheme="minorHAnsi"/>
                <w:color w:val="000000"/>
                <w:sz w:val="18"/>
                <w:szCs w:val="18"/>
                <w:lang w:eastAsia="en-GB"/>
              </w:rPr>
              <w:t> </w:t>
            </w:r>
          </w:p>
        </w:tc>
        <w:tc>
          <w:tcPr>
            <w:tcW w:w="996" w:type="dxa"/>
            <w:tcBorders>
              <w:top w:val="nil"/>
              <w:left w:val="nil"/>
              <w:bottom w:val="single" w:sz="4" w:space="0" w:color="000000" w:themeColor="text1"/>
              <w:right w:val="single" w:sz="4" w:space="0" w:color="000000" w:themeColor="text1"/>
            </w:tcBorders>
            <w:shd w:val="clear" w:color="auto" w:fill="auto"/>
            <w:vAlign w:val="center"/>
            <w:hideMark/>
          </w:tcPr>
          <w:p w14:paraId="73018CF2" w14:textId="77777777" w:rsidR="00E541B6" w:rsidRPr="00E541B6" w:rsidRDefault="00E541B6" w:rsidP="00FB74BD">
            <w:pPr>
              <w:spacing w:after="0" w:line="240" w:lineRule="auto"/>
              <w:jc w:val="both"/>
              <w:rPr>
                <w:rFonts w:eastAsia="Times New Roman"/>
                <w:b/>
                <w:bCs/>
                <w:sz w:val="18"/>
                <w:szCs w:val="18"/>
                <w:lang w:eastAsia="en-GB"/>
              </w:rPr>
            </w:pPr>
            <w:r w:rsidRPr="73176040">
              <w:rPr>
                <w:rFonts w:eastAsia="Times New Roman"/>
                <w:b/>
                <w:bCs/>
                <w:sz w:val="18"/>
                <w:szCs w:val="18"/>
                <w:highlight w:val="yellow"/>
                <w:lang w:eastAsia="en-GB"/>
              </w:rPr>
              <w:t>x</w:t>
            </w:r>
            <w:r w:rsidRPr="73176040">
              <w:rPr>
                <w:rFonts w:eastAsia="Times New Roman"/>
                <w:b/>
                <w:bCs/>
                <w:sz w:val="18"/>
                <w:szCs w:val="18"/>
                <w:lang w:eastAsia="en-GB"/>
              </w:rPr>
              <w:t>%</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1D8921C4" w14:textId="77777777" w:rsidR="00E541B6" w:rsidRPr="00E541B6" w:rsidRDefault="00E541B6" w:rsidP="00FB74BD">
            <w:pPr>
              <w:spacing w:after="0" w:line="240" w:lineRule="auto"/>
              <w:jc w:val="both"/>
              <w:rPr>
                <w:rFonts w:eastAsia="Times New Roman"/>
                <w:b/>
                <w:bCs/>
                <w:sz w:val="18"/>
                <w:szCs w:val="18"/>
                <w:lang w:eastAsia="en-GB"/>
              </w:rPr>
            </w:pPr>
            <w:r w:rsidRPr="73176040">
              <w:rPr>
                <w:rFonts w:eastAsia="Times New Roman"/>
                <w:b/>
                <w:bCs/>
                <w:sz w:val="18"/>
                <w:szCs w:val="18"/>
                <w:highlight w:val="yellow"/>
                <w:lang w:eastAsia="en-GB"/>
              </w:rPr>
              <w:t>x</w:t>
            </w:r>
            <w:r w:rsidRPr="73176040">
              <w:rPr>
                <w:rFonts w:eastAsia="Times New Roman"/>
                <w:b/>
                <w:bCs/>
                <w:sz w:val="18"/>
                <w:szCs w:val="18"/>
                <w:lang w:eastAsia="en-GB"/>
              </w:rPr>
              <w:t>%</w:t>
            </w:r>
          </w:p>
        </w:tc>
        <w:tc>
          <w:tcPr>
            <w:tcW w:w="1119" w:type="dxa"/>
            <w:tcBorders>
              <w:top w:val="nil"/>
              <w:left w:val="nil"/>
              <w:bottom w:val="single" w:sz="4" w:space="0" w:color="000000" w:themeColor="text1"/>
              <w:right w:val="single" w:sz="4" w:space="0" w:color="000000" w:themeColor="text1"/>
            </w:tcBorders>
            <w:shd w:val="clear" w:color="auto" w:fill="auto"/>
            <w:vAlign w:val="center"/>
            <w:hideMark/>
          </w:tcPr>
          <w:p w14:paraId="30E12DCD" w14:textId="77777777" w:rsidR="00E541B6" w:rsidRPr="00E541B6" w:rsidRDefault="00E541B6" w:rsidP="00FB74BD">
            <w:pPr>
              <w:spacing w:after="0" w:line="240" w:lineRule="auto"/>
              <w:jc w:val="both"/>
              <w:rPr>
                <w:rFonts w:eastAsia="Times New Roman"/>
                <w:b/>
                <w:bCs/>
                <w:sz w:val="18"/>
                <w:szCs w:val="18"/>
                <w:lang w:eastAsia="en-GB"/>
              </w:rPr>
            </w:pPr>
            <w:r w:rsidRPr="73176040">
              <w:rPr>
                <w:rFonts w:eastAsia="Times New Roman"/>
                <w:b/>
                <w:bCs/>
                <w:sz w:val="18"/>
                <w:szCs w:val="18"/>
                <w:highlight w:val="yellow"/>
                <w:lang w:eastAsia="en-GB"/>
              </w:rPr>
              <w:t>x</w:t>
            </w:r>
            <w:r w:rsidRPr="73176040">
              <w:rPr>
                <w:rFonts w:eastAsia="Times New Roman"/>
                <w:b/>
                <w:bCs/>
                <w:sz w:val="18"/>
                <w:szCs w:val="18"/>
                <w:lang w:eastAsia="en-GB"/>
              </w:rPr>
              <w:t>%</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49A6E3E5" w14:textId="77777777"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100%</w:t>
            </w:r>
          </w:p>
        </w:tc>
      </w:tr>
      <w:tr w:rsidR="00BB4A60" w:rsidRPr="00E541B6" w14:paraId="14A2C694" w14:textId="77777777" w:rsidTr="00CC3108">
        <w:trPr>
          <w:trHeight w:val="336"/>
        </w:trPr>
        <w:tc>
          <w:tcPr>
            <w:tcW w:w="74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1126B82" w14:textId="77777777" w:rsidR="00BB4A60" w:rsidRPr="00E541B6" w:rsidRDefault="00BB4A60" w:rsidP="00FB74BD">
            <w:pPr>
              <w:spacing w:after="0" w:line="240" w:lineRule="auto"/>
              <w:jc w:val="both"/>
              <w:rPr>
                <w:rFonts w:eastAsia="Times New Roman" w:cstheme="minorHAnsi"/>
                <w:b/>
                <w:bCs/>
                <w:color w:val="000000"/>
                <w:sz w:val="18"/>
                <w:szCs w:val="18"/>
                <w:lang w:eastAsia="en-GB"/>
              </w:rPr>
            </w:pPr>
            <w:r w:rsidRPr="00E541B6">
              <w:rPr>
                <w:rFonts w:eastAsia="Times New Roman" w:cstheme="minorHAnsi"/>
                <w:b/>
                <w:bCs/>
                <w:color w:val="000000"/>
                <w:sz w:val="18"/>
                <w:szCs w:val="18"/>
                <w:lang w:eastAsia="en-GB"/>
              </w:rPr>
              <w:t>1</w:t>
            </w:r>
          </w:p>
        </w:tc>
        <w:tc>
          <w:tcPr>
            <w:tcW w:w="1131" w:type="dxa"/>
            <w:tcBorders>
              <w:top w:val="nil"/>
              <w:left w:val="nil"/>
              <w:bottom w:val="single" w:sz="4" w:space="0" w:color="000000" w:themeColor="text1"/>
              <w:right w:val="single" w:sz="4" w:space="0" w:color="000000" w:themeColor="text1"/>
            </w:tcBorders>
            <w:shd w:val="clear" w:color="auto" w:fill="auto"/>
            <w:vAlign w:val="center"/>
            <w:hideMark/>
          </w:tcPr>
          <w:p w14:paraId="1AB35017" w14:textId="51298EA5" w:rsidR="00BB4A60" w:rsidRPr="00E541B6" w:rsidRDefault="00CC3108" w:rsidP="00FB74BD">
            <w:pPr>
              <w:spacing w:after="0" w:line="240" w:lineRule="auto"/>
              <w:jc w:val="both"/>
              <w:rPr>
                <w:rFonts w:eastAsia="Times New Roman" w:cstheme="minorHAnsi"/>
                <w:sz w:val="18"/>
                <w:szCs w:val="18"/>
                <w:lang w:eastAsia="en-GB"/>
              </w:rPr>
            </w:pPr>
            <w:r w:rsidRPr="00E541B6">
              <w:rPr>
                <w:rFonts w:eastAsia="Times New Roman" w:cstheme="minorHAnsi"/>
                <w:sz w:val="18"/>
                <w:szCs w:val="18"/>
                <w:lang w:eastAsia="en-GB"/>
              </w:rPr>
              <w:t>202</w:t>
            </w:r>
            <w:r>
              <w:rPr>
                <w:rFonts w:eastAsia="Times New Roman" w:cstheme="minorHAnsi"/>
                <w:sz w:val="18"/>
                <w:szCs w:val="18"/>
                <w:lang w:eastAsia="en-GB"/>
              </w:rPr>
              <w:t>4/25</w:t>
            </w:r>
          </w:p>
        </w:tc>
        <w:tc>
          <w:tcPr>
            <w:tcW w:w="1184" w:type="dxa"/>
            <w:tcBorders>
              <w:top w:val="nil"/>
              <w:left w:val="nil"/>
              <w:bottom w:val="single" w:sz="4" w:space="0" w:color="000000" w:themeColor="text1"/>
              <w:right w:val="single" w:sz="4" w:space="0" w:color="000000" w:themeColor="text1"/>
            </w:tcBorders>
            <w:shd w:val="clear" w:color="auto" w:fill="auto"/>
            <w:vAlign w:val="center"/>
          </w:tcPr>
          <w:p w14:paraId="6C14517A" w14:textId="74A09510" w:rsidR="00BB4A60" w:rsidRPr="00BB4A60" w:rsidRDefault="00CC3108"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w:t>
            </w:r>
            <w:r>
              <w:rPr>
                <w:rFonts w:ascii="Calibri" w:hAnsi="Calibri" w:cs="Calibri"/>
                <w:sz w:val="18"/>
                <w:szCs w:val="18"/>
              </w:rPr>
              <w:t>19,237</w:t>
            </w:r>
          </w:p>
        </w:tc>
        <w:tc>
          <w:tcPr>
            <w:tcW w:w="1076" w:type="dxa"/>
            <w:tcBorders>
              <w:top w:val="nil"/>
              <w:left w:val="nil"/>
              <w:bottom w:val="single" w:sz="4" w:space="0" w:color="000000" w:themeColor="text1"/>
              <w:right w:val="single" w:sz="4" w:space="0" w:color="000000" w:themeColor="text1"/>
            </w:tcBorders>
            <w:shd w:val="clear" w:color="auto" w:fill="auto"/>
            <w:vAlign w:val="center"/>
          </w:tcPr>
          <w:p w14:paraId="6286AE54" w14:textId="57396972" w:rsidR="00BB4A60" w:rsidRPr="00BB4A60" w:rsidRDefault="00CC3108"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w:t>
            </w:r>
            <w:r>
              <w:rPr>
                <w:rFonts w:ascii="Calibri" w:hAnsi="Calibri" w:cs="Calibri"/>
                <w:sz w:val="18"/>
                <w:szCs w:val="18"/>
              </w:rPr>
              <w:t>4,786</w:t>
            </w:r>
          </w:p>
        </w:tc>
        <w:tc>
          <w:tcPr>
            <w:tcW w:w="955" w:type="dxa"/>
            <w:tcBorders>
              <w:top w:val="nil"/>
              <w:left w:val="nil"/>
              <w:bottom w:val="single" w:sz="4" w:space="0" w:color="000000" w:themeColor="text1"/>
              <w:right w:val="single" w:sz="4" w:space="0" w:color="000000" w:themeColor="text1"/>
            </w:tcBorders>
            <w:shd w:val="clear" w:color="auto" w:fill="auto"/>
            <w:vAlign w:val="center"/>
            <w:hideMark/>
          </w:tcPr>
          <w:p w14:paraId="63DAB3D7" w14:textId="03F8EF66" w:rsidR="00BB4A60" w:rsidRPr="00BB4A60" w:rsidRDefault="00BB4A60"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w:t>
            </w:r>
            <w:r w:rsidR="00CC3108">
              <w:rPr>
                <w:rFonts w:ascii="Calibri" w:hAnsi="Calibri" w:cs="Calibri"/>
                <w:sz w:val="18"/>
                <w:szCs w:val="18"/>
              </w:rPr>
              <w:t>940</w:t>
            </w:r>
          </w:p>
        </w:tc>
        <w:tc>
          <w:tcPr>
            <w:tcW w:w="1493" w:type="dxa"/>
            <w:tcBorders>
              <w:top w:val="nil"/>
              <w:left w:val="nil"/>
              <w:bottom w:val="single" w:sz="4" w:space="0" w:color="000000" w:themeColor="text1"/>
              <w:right w:val="single" w:sz="4" w:space="0" w:color="000000" w:themeColor="text1"/>
            </w:tcBorders>
            <w:shd w:val="clear" w:color="auto" w:fill="auto"/>
            <w:vAlign w:val="center"/>
            <w:hideMark/>
          </w:tcPr>
          <w:p w14:paraId="58322B73" w14:textId="5431696E" w:rsidR="00BB4A60" w:rsidRPr="00BB4A60" w:rsidRDefault="00BB4A60"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£450</w:t>
            </w:r>
          </w:p>
        </w:tc>
        <w:tc>
          <w:tcPr>
            <w:tcW w:w="1247" w:type="dxa"/>
            <w:tcBorders>
              <w:top w:val="nil"/>
              <w:left w:val="nil"/>
              <w:bottom w:val="single" w:sz="4" w:space="0" w:color="000000" w:themeColor="text1"/>
              <w:right w:val="single" w:sz="4" w:space="0" w:color="000000" w:themeColor="text1"/>
            </w:tcBorders>
            <w:shd w:val="clear" w:color="auto" w:fill="auto"/>
            <w:vAlign w:val="center"/>
            <w:hideMark/>
          </w:tcPr>
          <w:p w14:paraId="17B9CDA5" w14:textId="4626F131" w:rsidR="00BB4A60" w:rsidRPr="00BB4A60" w:rsidRDefault="00BB4A60"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w:t>
            </w:r>
            <w:r w:rsidR="00CC3108">
              <w:rPr>
                <w:rFonts w:ascii="Calibri" w:hAnsi="Calibri" w:cs="Calibri"/>
                <w:sz w:val="18"/>
                <w:szCs w:val="18"/>
              </w:rPr>
              <w:t>3,330</w:t>
            </w:r>
          </w:p>
        </w:tc>
        <w:tc>
          <w:tcPr>
            <w:tcW w:w="1118" w:type="dxa"/>
            <w:tcBorders>
              <w:top w:val="nil"/>
              <w:left w:val="nil"/>
              <w:bottom w:val="single" w:sz="4" w:space="0" w:color="000000" w:themeColor="text1"/>
              <w:right w:val="single" w:sz="4" w:space="0" w:color="000000" w:themeColor="text1"/>
            </w:tcBorders>
            <w:shd w:val="clear" w:color="auto" w:fill="auto"/>
            <w:vAlign w:val="center"/>
          </w:tcPr>
          <w:p w14:paraId="4E12F7E0" w14:textId="5EFFC023" w:rsidR="00BB4A60" w:rsidRPr="00BB4A60" w:rsidRDefault="00BB4A60" w:rsidP="00FB74BD">
            <w:pPr>
              <w:spacing w:after="0" w:line="240" w:lineRule="auto"/>
              <w:jc w:val="both"/>
              <w:rPr>
                <w:rFonts w:eastAsia="Times New Roman" w:cstheme="minorHAnsi"/>
                <w:sz w:val="18"/>
                <w:szCs w:val="18"/>
                <w:lang w:eastAsia="en-GB"/>
              </w:rPr>
            </w:pPr>
          </w:p>
        </w:tc>
        <w:tc>
          <w:tcPr>
            <w:tcW w:w="310" w:type="dxa"/>
            <w:tcBorders>
              <w:top w:val="nil"/>
              <w:left w:val="nil"/>
              <w:bottom w:val="single" w:sz="4" w:space="0" w:color="000000" w:themeColor="text1"/>
              <w:right w:val="single" w:sz="4" w:space="0" w:color="000000" w:themeColor="text1"/>
            </w:tcBorders>
            <w:shd w:val="clear" w:color="auto" w:fill="auto"/>
            <w:vAlign w:val="bottom"/>
            <w:hideMark/>
          </w:tcPr>
          <w:p w14:paraId="48BC2A69" w14:textId="77777777" w:rsidR="00BB4A60" w:rsidRPr="00BB4A60" w:rsidRDefault="00BB4A60" w:rsidP="00FB74BD">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 </w:t>
            </w:r>
          </w:p>
        </w:tc>
        <w:tc>
          <w:tcPr>
            <w:tcW w:w="996" w:type="dxa"/>
            <w:tcBorders>
              <w:top w:val="nil"/>
              <w:left w:val="nil"/>
              <w:bottom w:val="single" w:sz="4" w:space="0" w:color="000000" w:themeColor="text1"/>
              <w:right w:val="single" w:sz="4" w:space="0" w:color="000000" w:themeColor="text1"/>
            </w:tcBorders>
            <w:shd w:val="clear" w:color="auto" w:fill="auto"/>
            <w:vAlign w:val="center"/>
            <w:hideMark/>
          </w:tcPr>
          <w:p w14:paraId="75B3D668" w14:textId="77777777" w:rsidR="00BB4A60" w:rsidRPr="00BB4A60" w:rsidRDefault="00BB4A60" w:rsidP="00FB74BD">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0F3552F0" w14:textId="77777777" w:rsidR="00BB4A60" w:rsidRPr="00BB4A60" w:rsidRDefault="00BB4A60" w:rsidP="00FB74BD">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9" w:type="dxa"/>
            <w:tcBorders>
              <w:top w:val="nil"/>
              <w:left w:val="nil"/>
              <w:bottom w:val="single" w:sz="4" w:space="0" w:color="000000" w:themeColor="text1"/>
              <w:right w:val="single" w:sz="4" w:space="0" w:color="000000" w:themeColor="text1"/>
            </w:tcBorders>
            <w:shd w:val="clear" w:color="auto" w:fill="auto"/>
            <w:vAlign w:val="center"/>
            <w:hideMark/>
          </w:tcPr>
          <w:p w14:paraId="0BBB7E1C" w14:textId="77777777" w:rsidR="00BB4A60" w:rsidRPr="00BB4A60" w:rsidRDefault="00BB4A60" w:rsidP="00FB74BD">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32E19F23" w14:textId="2E11DE36" w:rsidR="00BB4A60" w:rsidRPr="00BB4A60" w:rsidRDefault="00BB4A60"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£2</w:t>
            </w:r>
            <w:r w:rsidR="00607D84">
              <w:rPr>
                <w:rFonts w:ascii="Calibri" w:hAnsi="Calibri" w:cs="Calibri"/>
                <w:sz w:val="18"/>
                <w:szCs w:val="18"/>
              </w:rPr>
              <w:t>8,</w:t>
            </w:r>
            <w:r w:rsidR="00092C83">
              <w:rPr>
                <w:rFonts w:ascii="Calibri" w:hAnsi="Calibri" w:cs="Calibri"/>
                <w:sz w:val="18"/>
                <w:szCs w:val="18"/>
              </w:rPr>
              <w:t>743</w:t>
            </w:r>
          </w:p>
        </w:tc>
      </w:tr>
      <w:tr w:rsidR="00BB4A60" w:rsidRPr="00E541B6" w14:paraId="7FC30024" w14:textId="77777777" w:rsidTr="00CC3108">
        <w:trPr>
          <w:trHeight w:val="336"/>
        </w:trPr>
        <w:tc>
          <w:tcPr>
            <w:tcW w:w="74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3A8CC78" w14:textId="77777777" w:rsidR="00BB4A60" w:rsidRPr="00E541B6" w:rsidRDefault="00BB4A60" w:rsidP="00FB74BD">
            <w:pPr>
              <w:spacing w:after="0" w:line="240" w:lineRule="auto"/>
              <w:jc w:val="both"/>
              <w:rPr>
                <w:rFonts w:eastAsia="Times New Roman" w:cstheme="minorHAnsi"/>
                <w:b/>
                <w:bCs/>
                <w:color w:val="000000"/>
                <w:sz w:val="18"/>
                <w:szCs w:val="18"/>
                <w:lang w:eastAsia="en-GB"/>
              </w:rPr>
            </w:pPr>
            <w:r w:rsidRPr="00E541B6">
              <w:rPr>
                <w:rFonts w:eastAsia="Times New Roman" w:cstheme="minorHAnsi"/>
                <w:b/>
                <w:bCs/>
                <w:color w:val="000000"/>
                <w:sz w:val="18"/>
                <w:szCs w:val="18"/>
                <w:lang w:eastAsia="en-GB"/>
              </w:rPr>
              <w:t>2</w:t>
            </w:r>
          </w:p>
        </w:tc>
        <w:tc>
          <w:tcPr>
            <w:tcW w:w="1131" w:type="dxa"/>
            <w:tcBorders>
              <w:top w:val="nil"/>
              <w:left w:val="nil"/>
              <w:bottom w:val="single" w:sz="4" w:space="0" w:color="000000" w:themeColor="text1"/>
              <w:right w:val="single" w:sz="4" w:space="0" w:color="000000" w:themeColor="text1"/>
            </w:tcBorders>
            <w:shd w:val="clear" w:color="auto" w:fill="auto"/>
            <w:vAlign w:val="center"/>
            <w:hideMark/>
          </w:tcPr>
          <w:p w14:paraId="3DB8F3FB" w14:textId="3B3B25A6" w:rsidR="00BB4A60" w:rsidRPr="00E541B6" w:rsidRDefault="00CC3108" w:rsidP="00FB74BD">
            <w:pPr>
              <w:spacing w:after="0" w:line="240" w:lineRule="auto"/>
              <w:jc w:val="both"/>
              <w:rPr>
                <w:rFonts w:eastAsia="Times New Roman" w:cstheme="minorHAnsi"/>
                <w:sz w:val="18"/>
                <w:szCs w:val="18"/>
                <w:lang w:eastAsia="en-GB"/>
              </w:rPr>
            </w:pPr>
            <w:r w:rsidRPr="00E541B6">
              <w:rPr>
                <w:rFonts w:eastAsia="Times New Roman" w:cstheme="minorHAnsi"/>
                <w:sz w:val="18"/>
                <w:szCs w:val="18"/>
                <w:lang w:eastAsia="en-GB"/>
              </w:rPr>
              <w:t>202</w:t>
            </w:r>
            <w:r>
              <w:rPr>
                <w:rFonts w:eastAsia="Times New Roman" w:cstheme="minorHAnsi"/>
                <w:sz w:val="18"/>
                <w:szCs w:val="18"/>
                <w:lang w:eastAsia="en-GB"/>
              </w:rPr>
              <w:t>5/26</w:t>
            </w:r>
          </w:p>
        </w:tc>
        <w:tc>
          <w:tcPr>
            <w:tcW w:w="1184" w:type="dxa"/>
            <w:tcBorders>
              <w:top w:val="nil"/>
              <w:left w:val="nil"/>
              <w:bottom w:val="single" w:sz="4" w:space="0" w:color="000000" w:themeColor="text1"/>
              <w:right w:val="single" w:sz="4" w:space="0" w:color="000000" w:themeColor="text1"/>
            </w:tcBorders>
            <w:shd w:val="clear" w:color="auto" w:fill="auto"/>
            <w:vAlign w:val="center"/>
          </w:tcPr>
          <w:p w14:paraId="7B74BC98" w14:textId="5D0BFCB0" w:rsidR="00BB4A60" w:rsidRPr="00BB4A60" w:rsidRDefault="00CC3108"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w:t>
            </w:r>
            <w:r>
              <w:rPr>
                <w:rFonts w:ascii="Calibri" w:hAnsi="Calibri" w:cs="Calibri"/>
                <w:sz w:val="18"/>
                <w:szCs w:val="18"/>
              </w:rPr>
              <w:t>19,795</w:t>
            </w:r>
          </w:p>
        </w:tc>
        <w:tc>
          <w:tcPr>
            <w:tcW w:w="1076" w:type="dxa"/>
            <w:tcBorders>
              <w:top w:val="nil"/>
              <w:left w:val="nil"/>
              <w:bottom w:val="single" w:sz="4" w:space="0" w:color="000000" w:themeColor="text1"/>
              <w:right w:val="single" w:sz="4" w:space="0" w:color="000000" w:themeColor="text1"/>
            </w:tcBorders>
            <w:shd w:val="clear" w:color="auto" w:fill="auto"/>
            <w:vAlign w:val="center"/>
          </w:tcPr>
          <w:p w14:paraId="4874204F" w14:textId="1C06AB88" w:rsidR="00BB4A60" w:rsidRPr="00BB4A60" w:rsidRDefault="00CC3108"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w:t>
            </w:r>
            <w:r>
              <w:rPr>
                <w:rFonts w:ascii="Calibri" w:hAnsi="Calibri" w:cs="Calibri"/>
                <w:sz w:val="18"/>
                <w:szCs w:val="18"/>
              </w:rPr>
              <w:t>4,887</w:t>
            </w:r>
          </w:p>
        </w:tc>
        <w:tc>
          <w:tcPr>
            <w:tcW w:w="955" w:type="dxa"/>
            <w:tcBorders>
              <w:top w:val="nil"/>
              <w:left w:val="nil"/>
              <w:bottom w:val="single" w:sz="4" w:space="0" w:color="000000" w:themeColor="text1"/>
              <w:right w:val="single" w:sz="4" w:space="0" w:color="000000" w:themeColor="text1"/>
            </w:tcBorders>
            <w:shd w:val="clear" w:color="auto" w:fill="auto"/>
            <w:vAlign w:val="center"/>
            <w:hideMark/>
          </w:tcPr>
          <w:p w14:paraId="2A0851BD" w14:textId="67A58CA1" w:rsidR="00BB4A60" w:rsidRPr="00BB4A60" w:rsidRDefault="00CC3108"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w:t>
            </w:r>
            <w:r>
              <w:rPr>
                <w:rFonts w:ascii="Calibri" w:hAnsi="Calibri" w:cs="Calibri"/>
                <w:sz w:val="18"/>
                <w:szCs w:val="18"/>
              </w:rPr>
              <w:t>940</w:t>
            </w:r>
          </w:p>
        </w:tc>
        <w:tc>
          <w:tcPr>
            <w:tcW w:w="1493" w:type="dxa"/>
            <w:tcBorders>
              <w:top w:val="nil"/>
              <w:left w:val="nil"/>
              <w:bottom w:val="single" w:sz="4" w:space="0" w:color="000000" w:themeColor="text1"/>
              <w:right w:val="single" w:sz="4" w:space="0" w:color="000000" w:themeColor="text1"/>
            </w:tcBorders>
            <w:shd w:val="clear" w:color="auto" w:fill="auto"/>
            <w:vAlign w:val="center"/>
            <w:hideMark/>
          </w:tcPr>
          <w:p w14:paraId="1C348DBD" w14:textId="7A0EA24F" w:rsidR="00BB4A60" w:rsidRPr="00BB4A60" w:rsidRDefault="00BB4A60"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£450</w:t>
            </w:r>
          </w:p>
        </w:tc>
        <w:tc>
          <w:tcPr>
            <w:tcW w:w="1247" w:type="dxa"/>
            <w:tcBorders>
              <w:top w:val="nil"/>
              <w:left w:val="nil"/>
              <w:bottom w:val="single" w:sz="4" w:space="0" w:color="000000" w:themeColor="text1"/>
              <w:right w:val="single" w:sz="4" w:space="0" w:color="000000" w:themeColor="text1"/>
            </w:tcBorders>
            <w:shd w:val="clear" w:color="auto" w:fill="auto"/>
            <w:vAlign w:val="center"/>
            <w:hideMark/>
          </w:tcPr>
          <w:p w14:paraId="272E497A" w14:textId="21C03A4F" w:rsidR="00BB4A60" w:rsidRPr="00BB4A60" w:rsidRDefault="00BB4A60"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w:t>
            </w:r>
          </w:p>
        </w:tc>
        <w:tc>
          <w:tcPr>
            <w:tcW w:w="1118" w:type="dxa"/>
            <w:tcBorders>
              <w:top w:val="nil"/>
              <w:left w:val="nil"/>
              <w:bottom w:val="single" w:sz="4" w:space="0" w:color="000000" w:themeColor="text1"/>
              <w:right w:val="single" w:sz="4" w:space="0" w:color="000000" w:themeColor="text1"/>
            </w:tcBorders>
            <w:shd w:val="clear" w:color="auto" w:fill="auto"/>
            <w:vAlign w:val="center"/>
          </w:tcPr>
          <w:p w14:paraId="35C5A18A" w14:textId="147AE8AB" w:rsidR="00BB4A60" w:rsidRPr="00BB4A60" w:rsidRDefault="00BB4A60" w:rsidP="00FB74BD">
            <w:pPr>
              <w:spacing w:after="0" w:line="240" w:lineRule="auto"/>
              <w:jc w:val="both"/>
              <w:rPr>
                <w:rFonts w:eastAsia="Times New Roman" w:cstheme="minorHAnsi"/>
                <w:sz w:val="18"/>
                <w:szCs w:val="18"/>
                <w:lang w:eastAsia="en-GB"/>
              </w:rPr>
            </w:pPr>
          </w:p>
        </w:tc>
        <w:tc>
          <w:tcPr>
            <w:tcW w:w="310" w:type="dxa"/>
            <w:tcBorders>
              <w:top w:val="nil"/>
              <w:left w:val="nil"/>
              <w:bottom w:val="single" w:sz="4" w:space="0" w:color="000000" w:themeColor="text1"/>
              <w:right w:val="single" w:sz="4" w:space="0" w:color="000000" w:themeColor="text1"/>
            </w:tcBorders>
            <w:shd w:val="clear" w:color="auto" w:fill="auto"/>
            <w:vAlign w:val="bottom"/>
            <w:hideMark/>
          </w:tcPr>
          <w:p w14:paraId="79D30B43" w14:textId="77777777" w:rsidR="00BB4A60" w:rsidRPr="00BB4A60" w:rsidRDefault="00BB4A60" w:rsidP="00FB74BD">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 </w:t>
            </w:r>
          </w:p>
        </w:tc>
        <w:tc>
          <w:tcPr>
            <w:tcW w:w="996" w:type="dxa"/>
            <w:tcBorders>
              <w:top w:val="nil"/>
              <w:left w:val="nil"/>
              <w:bottom w:val="single" w:sz="4" w:space="0" w:color="000000" w:themeColor="text1"/>
              <w:right w:val="single" w:sz="4" w:space="0" w:color="000000" w:themeColor="text1"/>
            </w:tcBorders>
            <w:shd w:val="clear" w:color="auto" w:fill="auto"/>
            <w:vAlign w:val="center"/>
            <w:hideMark/>
          </w:tcPr>
          <w:p w14:paraId="30640B44" w14:textId="77777777" w:rsidR="00BB4A60" w:rsidRPr="00BB4A60" w:rsidRDefault="00BB4A60" w:rsidP="00FB74BD">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09110859" w14:textId="77777777" w:rsidR="00BB4A60" w:rsidRPr="00BB4A60" w:rsidRDefault="00BB4A60" w:rsidP="00FB74BD">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9" w:type="dxa"/>
            <w:tcBorders>
              <w:top w:val="nil"/>
              <w:left w:val="nil"/>
              <w:bottom w:val="single" w:sz="4" w:space="0" w:color="000000" w:themeColor="text1"/>
              <w:right w:val="single" w:sz="4" w:space="0" w:color="000000" w:themeColor="text1"/>
            </w:tcBorders>
            <w:shd w:val="clear" w:color="auto" w:fill="auto"/>
            <w:vAlign w:val="center"/>
            <w:hideMark/>
          </w:tcPr>
          <w:p w14:paraId="6D79ED3C" w14:textId="77777777" w:rsidR="00BB4A60" w:rsidRPr="00BB4A60" w:rsidRDefault="00BB4A60" w:rsidP="00FB74BD">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798F0BC2" w14:textId="0BA9AA33" w:rsidR="00BB4A60" w:rsidRPr="00BB4A60" w:rsidRDefault="00BB4A60"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w:t>
            </w:r>
            <w:r w:rsidR="00092C83">
              <w:rPr>
                <w:rFonts w:ascii="Calibri" w:hAnsi="Calibri" w:cs="Calibri"/>
                <w:sz w:val="18"/>
                <w:szCs w:val="18"/>
              </w:rPr>
              <w:t>26,072</w:t>
            </w:r>
          </w:p>
        </w:tc>
      </w:tr>
      <w:tr w:rsidR="00BB4A60" w:rsidRPr="00E541B6" w14:paraId="6A5349C0" w14:textId="77777777" w:rsidTr="00CC3108">
        <w:trPr>
          <w:trHeight w:val="336"/>
        </w:trPr>
        <w:tc>
          <w:tcPr>
            <w:tcW w:w="746" w:type="dxa"/>
            <w:tcBorders>
              <w:top w:val="nil"/>
              <w:left w:val="single" w:sz="4" w:space="0" w:color="000000" w:themeColor="text1"/>
              <w:bottom w:val="nil"/>
              <w:right w:val="single" w:sz="4" w:space="0" w:color="000000" w:themeColor="text1"/>
            </w:tcBorders>
            <w:shd w:val="clear" w:color="auto" w:fill="auto"/>
            <w:noWrap/>
            <w:hideMark/>
          </w:tcPr>
          <w:p w14:paraId="76E97038" w14:textId="77777777" w:rsidR="00BB4A60" w:rsidRPr="00E541B6" w:rsidRDefault="00BB4A60" w:rsidP="00FB74BD">
            <w:pPr>
              <w:spacing w:after="0" w:line="240" w:lineRule="auto"/>
              <w:jc w:val="both"/>
              <w:rPr>
                <w:rFonts w:eastAsia="Times New Roman" w:cstheme="minorHAnsi"/>
                <w:b/>
                <w:bCs/>
                <w:color w:val="000000"/>
                <w:sz w:val="18"/>
                <w:szCs w:val="18"/>
                <w:lang w:eastAsia="en-GB"/>
              </w:rPr>
            </w:pPr>
            <w:r w:rsidRPr="00E541B6">
              <w:rPr>
                <w:rFonts w:eastAsia="Times New Roman" w:cstheme="minorHAnsi"/>
                <w:b/>
                <w:bCs/>
                <w:color w:val="000000"/>
                <w:sz w:val="18"/>
                <w:szCs w:val="18"/>
                <w:lang w:eastAsia="en-GB"/>
              </w:rPr>
              <w:t>3</w:t>
            </w:r>
          </w:p>
        </w:tc>
        <w:tc>
          <w:tcPr>
            <w:tcW w:w="1131" w:type="dxa"/>
            <w:tcBorders>
              <w:top w:val="nil"/>
              <w:left w:val="nil"/>
              <w:bottom w:val="single" w:sz="4" w:space="0" w:color="000000" w:themeColor="text1"/>
              <w:right w:val="single" w:sz="4" w:space="0" w:color="000000" w:themeColor="text1"/>
            </w:tcBorders>
            <w:shd w:val="clear" w:color="auto" w:fill="auto"/>
            <w:vAlign w:val="center"/>
            <w:hideMark/>
          </w:tcPr>
          <w:p w14:paraId="7482FA05" w14:textId="6D2A1546" w:rsidR="00BB4A60" w:rsidRPr="00E541B6" w:rsidRDefault="00CC3108" w:rsidP="00FB74BD">
            <w:pPr>
              <w:spacing w:after="0" w:line="240" w:lineRule="auto"/>
              <w:jc w:val="both"/>
              <w:rPr>
                <w:rFonts w:eastAsia="Times New Roman" w:cstheme="minorHAnsi"/>
                <w:sz w:val="18"/>
                <w:szCs w:val="18"/>
                <w:lang w:eastAsia="en-GB"/>
              </w:rPr>
            </w:pPr>
            <w:r w:rsidRPr="00E541B6">
              <w:rPr>
                <w:rFonts w:eastAsia="Times New Roman" w:cstheme="minorHAnsi"/>
                <w:sz w:val="18"/>
                <w:szCs w:val="18"/>
                <w:lang w:eastAsia="en-GB"/>
              </w:rPr>
              <w:t>202</w:t>
            </w:r>
            <w:r>
              <w:rPr>
                <w:rFonts w:eastAsia="Times New Roman" w:cstheme="minorHAnsi"/>
                <w:sz w:val="18"/>
                <w:szCs w:val="18"/>
                <w:lang w:eastAsia="en-GB"/>
              </w:rPr>
              <w:t>6/27</w:t>
            </w:r>
          </w:p>
        </w:tc>
        <w:tc>
          <w:tcPr>
            <w:tcW w:w="1184" w:type="dxa"/>
            <w:tcBorders>
              <w:top w:val="nil"/>
              <w:left w:val="nil"/>
              <w:bottom w:val="single" w:sz="4" w:space="0" w:color="000000" w:themeColor="text1"/>
              <w:right w:val="single" w:sz="4" w:space="0" w:color="000000" w:themeColor="text1"/>
            </w:tcBorders>
            <w:shd w:val="clear" w:color="auto" w:fill="auto"/>
            <w:vAlign w:val="center"/>
          </w:tcPr>
          <w:p w14:paraId="5FBE7E63" w14:textId="3FFAC000" w:rsidR="00BB4A60" w:rsidRPr="00BB4A60" w:rsidRDefault="00CC3108"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w:t>
            </w:r>
            <w:r>
              <w:rPr>
                <w:rFonts w:ascii="Calibri" w:hAnsi="Calibri" w:cs="Calibri"/>
                <w:sz w:val="18"/>
                <w:szCs w:val="18"/>
              </w:rPr>
              <w:t>20,369</w:t>
            </w:r>
          </w:p>
        </w:tc>
        <w:tc>
          <w:tcPr>
            <w:tcW w:w="1076" w:type="dxa"/>
            <w:tcBorders>
              <w:top w:val="nil"/>
              <w:left w:val="nil"/>
              <w:bottom w:val="single" w:sz="4" w:space="0" w:color="000000" w:themeColor="text1"/>
              <w:right w:val="single" w:sz="4" w:space="0" w:color="000000" w:themeColor="text1"/>
            </w:tcBorders>
            <w:shd w:val="clear" w:color="auto" w:fill="auto"/>
            <w:vAlign w:val="center"/>
          </w:tcPr>
          <w:p w14:paraId="2A037D73" w14:textId="133CB946" w:rsidR="00BB4A60" w:rsidRPr="00BB4A60" w:rsidRDefault="00CC3108"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w:t>
            </w:r>
            <w:r>
              <w:rPr>
                <w:rFonts w:ascii="Calibri" w:hAnsi="Calibri" w:cs="Calibri"/>
                <w:sz w:val="18"/>
                <w:szCs w:val="18"/>
              </w:rPr>
              <w:t>4,989</w:t>
            </w:r>
          </w:p>
        </w:tc>
        <w:tc>
          <w:tcPr>
            <w:tcW w:w="955" w:type="dxa"/>
            <w:tcBorders>
              <w:top w:val="nil"/>
              <w:left w:val="nil"/>
              <w:bottom w:val="single" w:sz="4" w:space="0" w:color="000000" w:themeColor="text1"/>
              <w:right w:val="single" w:sz="4" w:space="0" w:color="000000" w:themeColor="text1"/>
            </w:tcBorders>
            <w:shd w:val="clear" w:color="auto" w:fill="auto"/>
            <w:vAlign w:val="center"/>
            <w:hideMark/>
          </w:tcPr>
          <w:p w14:paraId="62F06451" w14:textId="0370D561" w:rsidR="00BB4A60" w:rsidRPr="00BB4A60" w:rsidRDefault="00CC3108"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w:t>
            </w:r>
            <w:r>
              <w:rPr>
                <w:rFonts w:ascii="Calibri" w:hAnsi="Calibri" w:cs="Calibri"/>
                <w:sz w:val="18"/>
                <w:szCs w:val="18"/>
              </w:rPr>
              <w:t>940</w:t>
            </w:r>
          </w:p>
        </w:tc>
        <w:tc>
          <w:tcPr>
            <w:tcW w:w="1493" w:type="dxa"/>
            <w:tcBorders>
              <w:top w:val="nil"/>
              <w:left w:val="nil"/>
              <w:bottom w:val="single" w:sz="4" w:space="0" w:color="000000" w:themeColor="text1"/>
              <w:right w:val="single" w:sz="4" w:space="0" w:color="000000" w:themeColor="text1"/>
            </w:tcBorders>
            <w:shd w:val="clear" w:color="auto" w:fill="auto"/>
            <w:vAlign w:val="center"/>
            <w:hideMark/>
          </w:tcPr>
          <w:p w14:paraId="3B455277" w14:textId="4262D397" w:rsidR="00BB4A60" w:rsidRPr="00BB4A60" w:rsidRDefault="00BB4A60"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£450</w:t>
            </w:r>
          </w:p>
        </w:tc>
        <w:tc>
          <w:tcPr>
            <w:tcW w:w="1247" w:type="dxa"/>
            <w:tcBorders>
              <w:top w:val="nil"/>
              <w:left w:val="nil"/>
              <w:bottom w:val="single" w:sz="4" w:space="0" w:color="000000" w:themeColor="text1"/>
              <w:right w:val="single" w:sz="4" w:space="0" w:color="000000" w:themeColor="text1"/>
            </w:tcBorders>
            <w:shd w:val="clear" w:color="auto" w:fill="auto"/>
            <w:vAlign w:val="center"/>
            <w:hideMark/>
          </w:tcPr>
          <w:p w14:paraId="6D796D4E" w14:textId="3C4F094E" w:rsidR="00BB4A60" w:rsidRPr="00BB4A60" w:rsidRDefault="00BB4A60"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w:t>
            </w:r>
          </w:p>
        </w:tc>
        <w:tc>
          <w:tcPr>
            <w:tcW w:w="1118" w:type="dxa"/>
            <w:tcBorders>
              <w:top w:val="nil"/>
              <w:left w:val="nil"/>
              <w:bottom w:val="single" w:sz="4" w:space="0" w:color="000000" w:themeColor="text1"/>
              <w:right w:val="single" w:sz="4" w:space="0" w:color="000000" w:themeColor="text1"/>
            </w:tcBorders>
            <w:shd w:val="clear" w:color="auto" w:fill="auto"/>
            <w:vAlign w:val="center"/>
          </w:tcPr>
          <w:p w14:paraId="66632D83" w14:textId="4A3C9574" w:rsidR="00BB4A60" w:rsidRPr="00BB4A60" w:rsidRDefault="00BB4A60" w:rsidP="00FB74BD">
            <w:pPr>
              <w:spacing w:after="0" w:line="240" w:lineRule="auto"/>
              <w:jc w:val="both"/>
              <w:rPr>
                <w:rFonts w:eastAsia="Times New Roman" w:cstheme="minorHAnsi"/>
                <w:sz w:val="18"/>
                <w:szCs w:val="18"/>
                <w:lang w:eastAsia="en-GB"/>
              </w:rPr>
            </w:pPr>
          </w:p>
        </w:tc>
        <w:tc>
          <w:tcPr>
            <w:tcW w:w="310" w:type="dxa"/>
            <w:tcBorders>
              <w:top w:val="nil"/>
              <w:left w:val="nil"/>
              <w:bottom w:val="single" w:sz="4" w:space="0" w:color="000000" w:themeColor="text1"/>
              <w:right w:val="single" w:sz="4" w:space="0" w:color="000000" w:themeColor="text1"/>
            </w:tcBorders>
            <w:shd w:val="clear" w:color="auto" w:fill="auto"/>
            <w:vAlign w:val="bottom"/>
            <w:hideMark/>
          </w:tcPr>
          <w:p w14:paraId="05D5F540" w14:textId="77777777" w:rsidR="00BB4A60" w:rsidRPr="00BB4A60" w:rsidRDefault="00BB4A60" w:rsidP="00FB74BD">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 </w:t>
            </w:r>
          </w:p>
        </w:tc>
        <w:tc>
          <w:tcPr>
            <w:tcW w:w="996" w:type="dxa"/>
            <w:tcBorders>
              <w:top w:val="nil"/>
              <w:left w:val="nil"/>
              <w:bottom w:val="single" w:sz="4" w:space="0" w:color="000000" w:themeColor="text1"/>
              <w:right w:val="single" w:sz="4" w:space="0" w:color="000000" w:themeColor="text1"/>
            </w:tcBorders>
            <w:shd w:val="clear" w:color="auto" w:fill="auto"/>
            <w:vAlign w:val="center"/>
            <w:hideMark/>
          </w:tcPr>
          <w:p w14:paraId="7C2E58FC" w14:textId="77777777" w:rsidR="00BB4A60" w:rsidRPr="00BB4A60" w:rsidRDefault="00BB4A60" w:rsidP="00FB74BD">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1918B95B" w14:textId="77777777" w:rsidR="00BB4A60" w:rsidRPr="00BB4A60" w:rsidRDefault="00BB4A60" w:rsidP="00FB74BD">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9" w:type="dxa"/>
            <w:tcBorders>
              <w:top w:val="nil"/>
              <w:left w:val="nil"/>
              <w:bottom w:val="single" w:sz="4" w:space="0" w:color="000000" w:themeColor="text1"/>
              <w:right w:val="single" w:sz="4" w:space="0" w:color="000000" w:themeColor="text1"/>
            </w:tcBorders>
            <w:shd w:val="clear" w:color="auto" w:fill="auto"/>
            <w:vAlign w:val="center"/>
            <w:hideMark/>
          </w:tcPr>
          <w:p w14:paraId="648B8AA2" w14:textId="77777777" w:rsidR="00BB4A60" w:rsidRPr="00BB4A60" w:rsidRDefault="00BB4A60" w:rsidP="00FB74BD">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585259FE" w14:textId="057D4E5F" w:rsidR="00BB4A60" w:rsidRPr="00BB4A60" w:rsidRDefault="00BB4A60"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£2</w:t>
            </w:r>
            <w:r w:rsidR="00092C83">
              <w:rPr>
                <w:rFonts w:ascii="Calibri" w:hAnsi="Calibri" w:cs="Calibri"/>
                <w:sz w:val="18"/>
                <w:szCs w:val="18"/>
              </w:rPr>
              <w:t>6,748</w:t>
            </w:r>
          </w:p>
        </w:tc>
      </w:tr>
      <w:tr w:rsidR="00BB4A60" w:rsidRPr="00E541B6" w14:paraId="630A7FA1" w14:textId="77777777" w:rsidTr="00CC3108">
        <w:trPr>
          <w:trHeight w:val="336"/>
        </w:trPr>
        <w:tc>
          <w:tcPr>
            <w:tcW w:w="746" w:type="dxa"/>
            <w:tcBorders>
              <w:top w:val="single" w:sz="4" w:space="0" w:color="auto"/>
              <w:left w:val="single" w:sz="4" w:space="0" w:color="auto"/>
              <w:bottom w:val="single" w:sz="4" w:space="0" w:color="auto"/>
              <w:right w:val="single" w:sz="4" w:space="0" w:color="auto"/>
            </w:tcBorders>
            <w:shd w:val="clear" w:color="auto" w:fill="auto"/>
            <w:noWrap/>
            <w:hideMark/>
          </w:tcPr>
          <w:p w14:paraId="18413AD8" w14:textId="77777777" w:rsidR="00BB4A60" w:rsidRPr="00E541B6" w:rsidRDefault="00BB4A60" w:rsidP="00FB74BD">
            <w:pPr>
              <w:spacing w:after="0" w:line="240" w:lineRule="auto"/>
              <w:jc w:val="both"/>
              <w:rPr>
                <w:rFonts w:eastAsia="Times New Roman" w:cstheme="minorHAnsi"/>
                <w:b/>
                <w:bCs/>
                <w:color w:val="000000"/>
                <w:sz w:val="18"/>
                <w:szCs w:val="18"/>
                <w:lang w:eastAsia="en-GB"/>
              </w:rPr>
            </w:pPr>
            <w:r w:rsidRPr="00E541B6">
              <w:rPr>
                <w:rFonts w:eastAsia="Times New Roman" w:cstheme="minorHAnsi"/>
                <w:b/>
                <w:bCs/>
                <w:color w:val="000000"/>
                <w:sz w:val="18"/>
                <w:szCs w:val="18"/>
                <w:lang w:eastAsia="en-GB"/>
              </w:rPr>
              <w:t>4</w:t>
            </w:r>
          </w:p>
        </w:tc>
        <w:tc>
          <w:tcPr>
            <w:tcW w:w="1131" w:type="dxa"/>
            <w:tcBorders>
              <w:top w:val="nil"/>
              <w:left w:val="nil"/>
              <w:bottom w:val="single" w:sz="4" w:space="0" w:color="auto"/>
              <w:right w:val="single" w:sz="4" w:space="0" w:color="000000" w:themeColor="text1"/>
            </w:tcBorders>
            <w:shd w:val="clear" w:color="auto" w:fill="auto"/>
            <w:vAlign w:val="center"/>
            <w:hideMark/>
          </w:tcPr>
          <w:p w14:paraId="197B401F" w14:textId="1DBBCD51" w:rsidR="00BB4A60" w:rsidRPr="00E541B6" w:rsidRDefault="00CC3108" w:rsidP="00FB74BD">
            <w:pPr>
              <w:spacing w:after="0" w:line="240" w:lineRule="auto"/>
              <w:jc w:val="both"/>
              <w:rPr>
                <w:rFonts w:eastAsia="Times New Roman" w:cstheme="minorHAnsi"/>
                <w:sz w:val="18"/>
                <w:szCs w:val="18"/>
                <w:lang w:eastAsia="en-GB"/>
              </w:rPr>
            </w:pPr>
            <w:r w:rsidRPr="00E541B6">
              <w:rPr>
                <w:rFonts w:eastAsia="Times New Roman" w:cstheme="minorHAnsi"/>
                <w:sz w:val="18"/>
                <w:szCs w:val="18"/>
                <w:lang w:eastAsia="en-GB"/>
              </w:rPr>
              <w:t>202</w:t>
            </w:r>
            <w:r>
              <w:rPr>
                <w:rFonts w:eastAsia="Times New Roman" w:cstheme="minorHAnsi"/>
                <w:sz w:val="18"/>
                <w:szCs w:val="18"/>
                <w:lang w:eastAsia="en-GB"/>
              </w:rPr>
              <w:t>7/28</w:t>
            </w:r>
          </w:p>
        </w:tc>
        <w:tc>
          <w:tcPr>
            <w:tcW w:w="1184" w:type="dxa"/>
            <w:tcBorders>
              <w:top w:val="nil"/>
              <w:left w:val="nil"/>
              <w:bottom w:val="single" w:sz="4" w:space="0" w:color="000000" w:themeColor="text1"/>
              <w:right w:val="single" w:sz="4" w:space="0" w:color="000000" w:themeColor="text1"/>
            </w:tcBorders>
            <w:shd w:val="clear" w:color="auto" w:fill="auto"/>
            <w:vAlign w:val="center"/>
          </w:tcPr>
          <w:p w14:paraId="28579BF6" w14:textId="6EEE3DBF" w:rsidR="00BB4A60" w:rsidRPr="00BB4A60" w:rsidRDefault="00CC3108"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w:t>
            </w:r>
            <w:r>
              <w:rPr>
                <w:rFonts w:ascii="Calibri" w:hAnsi="Calibri" w:cs="Calibri"/>
                <w:sz w:val="18"/>
                <w:szCs w:val="18"/>
              </w:rPr>
              <w:t>20,960</w:t>
            </w:r>
          </w:p>
        </w:tc>
        <w:tc>
          <w:tcPr>
            <w:tcW w:w="1076" w:type="dxa"/>
            <w:tcBorders>
              <w:top w:val="nil"/>
              <w:left w:val="nil"/>
              <w:bottom w:val="single" w:sz="4" w:space="0" w:color="000000" w:themeColor="text1"/>
              <w:right w:val="single" w:sz="4" w:space="0" w:color="000000" w:themeColor="text1"/>
            </w:tcBorders>
            <w:shd w:val="clear" w:color="auto" w:fill="auto"/>
            <w:vAlign w:val="center"/>
          </w:tcPr>
          <w:p w14:paraId="4406F6C5" w14:textId="1A79D0EE" w:rsidR="00BB4A60" w:rsidRPr="00BB4A60" w:rsidRDefault="00CC3108"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w:t>
            </w:r>
            <w:r>
              <w:rPr>
                <w:rFonts w:ascii="Calibri" w:hAnsi="Calibri" w:cs="Calibri"/>
                <w:sz w:val="18"/>
                <w:szCs w:val="18"/>
              </w:rPr>
              <w:t>5,094</w:t>
            </w:r>
          </w:p>
        </w:tc>
        <w:tc>
          <w:tcPr>
            <w:tcW w:w="955" w:type="dxa"/>
            <w:tcBorders>
              <w:top w:val="nil"/>
              <w:left w:val="nil"/>
              <w:bottom w:val="single" w:sz="4" w:space="0" w:color="000000" w:themeColor="text1"/>
              <w:right w:val="single" w:sz="4" w:space="0" w:color="000000" w:themeColor="text1"/>
            </w:tcBorders>
            <w:shd w:val="clear" w:color="auto" w:fill="auto"/>
            <w:vAlign w:val="center"/>
            <w:hideMark/>
          </w:tcPr>
          <w:p w14:paraId="5A35CB91" w14:textId="6AEFC599" w:rsidR="00BB4A60" w:rsidRPr="00BB4A60" w:rsidRDefault="00CC3108"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w:t>
            </w:r>
            <w:r>
              <w:rPr>
                <w:rFonts w:ascii="Calibri" w:hAnsi="Calibri" w:cs="Calibri"/>
                <w:sz w:val="18"/>
                <w:szCs w:val="18"/>
              </w:rPr>
              <w:t>940</w:t>
            </w:r>
          </w:p>
        </w:tc>
        <w:tc>
          <w:tcPr>
            <w:tcW w:w="1493" w:type="dxa"/>
            <w:tcBorders>
              <w:top w:val="nil"/>
              <w:left w:val="nil"/>
              <w:bottom w:val="single" w:sz="4" w:space="0" w:color="000000" w:themeColor="text1"/>
              <w:right w:val="single" w:sz="4" w:space="0" w:color="000000" w:themeColor="text1"/>
            </w:tcBorders>
            <w:shd w:val="clear" w:color="auto" w:fill="auto"/>
            <w:vAlign w:val="center"/>
            <w:hideMark/>
          </w:tcPr>
          <w:p w14:paraId="5CCF5802" w14:textId="49D1E8B4" w:rsidR="00BB4A60" w:rsidRPr="00BB4A60" w:rsidRDefault="00BB4A60"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£450</w:t>
            </w:r>
          </w:p>
        </w:tc>
        <w:tc>
          <w:tcPr>
            <w:tcW w:w="1247" w:type="dxa"/>
            <w:tcBorders>
              <w:top w:val="nil"/>
              <w:left w:val="nil"/>
              <w:bottom w:val="single" w:sz="4" w:space="0" w:color="000000" w:themeColor="text1"/>
              <w:right w:val="single" w:sz="4" w:space="0" w:color="000000" w:themeColor="text1"/>
            </w:tcBorders>
            <w:shd w:val="clear" w:color="auto" w:fill="auto"/>
            <w:vAlign w:val="center"/>
            <w:hideMark/>
          </w:tcPr>
          <w:p w14:paraId="197038DE" w14:textId="6A4C5D34" w:rsidR="00BB4A60" w:rsidRPr="00BB4A60" w:rsidRDefault="00BB4A60"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w:t>
            </w:r>
          </w:p>
        </w:tc>
        <w:tc>
          <w:tcPr>
            <w:tcW w:w="1118" w:type="dxa"/>
            <w:tcBorders>
              <w:top w:val="nil"/>
              <w:left w:val="nil"/>
              <w:bottom w:val="single" w:sz="4" w:space="0" w:color="000000" w:themeColor="text1"/>
              <w:right w:val="single" w:sz="4" w:space="0" w:color="000000" w:themeColor="text1"/>
            </w:tcBorders>
            <w:shd w:val="clear" w:color="auto" w:fill="auto"/>
            <w:vAlign w:val="center"/>
          </w:tcPr>
          <w:p w14:paraId="014264F5" w14:textId="113E58DD" w:rsidR="00BB4A60" w:rsidRPr="00BB4A60" w:rsidRDefault="00BB4A60" w:rsidP="00FB74BD">
            <w:pPr>
              <w:spacing w:after="0" w:line="240" w:lineRule="auto"/>
              <w:jc w:val="both"/>
              <w:rPr>
                <w:rFonts w:eastAsia="Times New Roman" w:cstheme="minorHAnsi"/>
                <w:sz w:val="18"/>
                <w:szCs w:val="18"/>
                <w:lang w:eastAsia="en-GB"/>
              </w:rPr>
            </w:pPr>
          </w:p>
        </w:tc>
        <w:tc>
          <w:tcPr>
            <w:tcW w:w="310" w:type="dxa"/>
            <w:tcBorders>
              <w:top w:val="nil"/>
              <w:left w:val="nil"/>
              <w:bottom w:val="single" w:sz="4" w:space="0" w:color="000000" w:themeColor="text1"/>
              <w:right w:val="single" w:sz="4" w:space="0" w:color="000000" w:themeColor="text1"/>
            </w:tcBorders>
            <w:shd w:val="clear" w:color="auto" w:fill="auto"/>
            <w:vAlign w:val="bottom"/>
            <w:hideMark/>
          </w:tcPr>
          <w:p w14:paraId="6B27C958" w14:textId="77777777" w:rsidR="00BB4A60" w:rsidRPr="00BB4A60" w:rsidRDefault="00BB4A60" w:rsidP="00FB74BD">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 </w:t>
            </w:r>
          </w:p>
        </w:tc>
        <w:tc>
          <w:tcPr>
            <w:tcW w:w="996" w:type="dxa"/>
            <w:tcBorders>
              <w:top w:val="nil"/>
              <w:left w:val="nil"/>
              <w:bottom w:val="single" w:sz="4" w:space="0" w:color="000000" w:themeColor="text1"/>
              <w:right w:val="single" w:sz="4" w:space="0" w:color="000000" w:themeColor="text1"/>
            </w:tcBorders>
            <w:shd w:val="clear" w:color="auto" w:fill="auto"/>
            <w:vAlign w:val="center"/>
            <w:hideMark/>
          </w:tcPr>
          <w:p w14:paraId="7064139A" w14:textId="77777777" w:rsidR="00BB4A60" w:rsidRPr="00BB4A60" w:rsidRDefault="00BB4A60" w:rsidP="00FB74BD">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4A50F035" w14:textId="77777777" w:rsidR="00BB4A60" w:rsidRPr="00BB4A60" w:rsidRDefault="00BB4A60" w:rsidP="00FB74BD">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9" w:type="dxa"/>
            <w:tcBorders>
              <w:top w:val="nil"/>
              <w:left w:val="nil"/>
              <w:bottom w:val="single" w:sz="4" w:space="0" w:color="000000" w:themeColor="text1"/>
              <w:right w:val="single" w:sz="4" w:space="0" w:color="000000" w:themeColor="text1"/>
            </w:tcBorders>
            <w:shd w:val="clear" w:color="auto" w:fill="auto"/>
            <w:vAlign w:val="center"/>
            <w:hideMark/>
          </w:tcPr>
          <w:p w14:paraId="1E1C056F" w14:textId="77777777" w:rsidR="00BB4A60" w:rsidRPr="00BB4A60" w:rsidRDefault="00BB4A60" w:rsidP="00FB74BD">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3409478B" w14:textId="03C24CBE" w:rsidR="00BB4A60" w:rsidRPr="00BB4A60" w:rsidRDefault="00BB4A60" w:rsidP="00FB74BD">
            <w:pPr>
              <w:spacing w:after="0" w:line="240" w:lineRule="auto"/>
              <w:jc w:val="both"/>
              <w:rPr>
                <w:rFonts w:eastAsia="Times New Roman" w:cstheme="minorHAnsi"/>
                <w:sz w:val="18"/>
                <w:szCs w:val="18"/>
                <w:lang w:eastAsia="en-GB"/>
              </w:rPr>
            </w:pPr>
            <w:r w:rsidRPr="00BB4A60">
              <w:rPr>
                <w:rFonts w:ascii="Calibri" w:hAnsi="Calibri" w:cs="Calibri"/>
                <w:sz w:val="18"/>
                <w:szCs w:val="18"/>
              </w:rPr>
              <w:t>£2</w:t>
            </w:r>
            <w:r w:rsidR="00092C83">
              <w:rPr>
                <w:rFonts w:ascii="Calibri" w:hAnsi="Calibri" w:cs="Calibri"/>
                <w:sz w:val="18"/>
                <w:szCs w:val="18"/>
              </w:rPr>
              <w:t>7,444</w:t>
            </w:r>
          </w:p>
        </w:tc>
      </w:tr>
      <w:tr w:rsidR="00092C83" w:rsidRPr="00E541B6" w14:paraId="73E41919" w14:textId="77777777" w:rsidTr="00CC3108">
        <w:trPr>
          <w:trHeight w:val="336"/>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3A0E7CF" w14:textId="10A3BCAF" w:rsidR="00092C83" w:rsidRPr="00E541B6" w:rsidRDefault="00092C83" w:rsidP="00092C83">
            <w:pPr>
              <w:spacing w:after="0" w:line="240" w:lineRule="auto"/>
              <w:jc w:val="both"/>
              <w:rPr>
                <w:rFonts w:eastAsia="Times New Roman" w:cstheme="minorHAnsi"/>
                <w:b/>
                <w:bCs/>
                <w:color w:val="000000"/>
                <w:sz w:val="18"/>
                <w:szCs w:val="18"/>
                <w:lang w:eastAsia="en-GB"/>
              </w:rPr>
            </w:pPr>
            <w:r>
              <w:rPr>
                <w:rFonts w:eastAsia="Times New Roman" w:cstheme="minorHAnsi"/>
                <w:b/>
                <w:bCs/>
                <w:color w:val="000000"/>
                <w:sz w:val="18"/>
                <w:szCs w:val="18"/>
                <w:lang w:eastAsia="en-GB"/>
              </w:rPr>
              <w:t>5</w:t>
            </w:r>
          </w:p>
        </w:tc>
        <w:tc>
          <w:tcPr>
            <w:tcW w:w="1131" w:type="dxa"/>
            <w:tcBorders>
              <w:top w:val="single" w:sz="4" w:space="0" w:color="auto"/>
              <w:left w:val="nil"/>
              <w:bottom w:val="single" w:sz="4" w:space="0" w:color="auto"/>
              <w:right w:val="single" w:sz="4" w:space="0" w:color="000000" w:themeColor="text1"/>
            </w:tcBorders>
            <w:shd w:val="clear" w:color="auto" w:fill="auto"/>
            <w:vAlign w:val="center"/>
          </w:tcPr>
          <w:p w14:paraId="0EE9C638" w14:textId="7500FBD3" w:rsidR="00092C83" w:rsidRPr="00E541B6" w:rsidRDefault="00092C83" w:rsidP="00092C83">
            <w:pPr>
              <w:spacing w:after="0" w:line="240" w:lineRule="auto"/>
              <w:jc w:val="both"/>
              <w:rPr>
                <w:rFonts w:eastAsia="Times New Roman" w:cstheme="minorHAnsi"/>
                <w:sz w:val="18"/>
                <w:szCs w:val="18"/>
                <w:lang w:eastAsia="en-GB"/>
              </w:rPr>
            </w:pPr>
            <w:r>
              <w:rPr>
                <w:rFonts w:eastAsia="Times New Roman" w:cstheme="minorHAnsi"/>
                <w:sz w:val="18"/>
                <w:szCs w:val="18"/>
                <w:lang w:eastAsia="en-GB"/>
              </w:rPr>
              <w:t>2028/29</w:t>
            </w:r>
          </w:p>
        </w:tc>
        <w:tc>
          <w:tcPr>
            <w:tcW w:w="1184" w:type="dxa"/>
            <w:tcBorders>
              <w:top w:val="nil"/>
              <w:left w:val="nil"/>
              <w:bottom w:val="single" w:sz="4" w:space="0" w:color="000000" w:themeColor="text1"/>
              <w:right w:val="single" w:sz="4" w:space="0" w:color="000000" w:themeColor="text1"/>
            </w:tcBorders>
            <w:shd w:val="clear" w:color="auto" w:fill="auto"/>
            <w:vAlign w:val="center"/>
          </w:tcPr>
          <w:p w14:paraId="396619E7" w14:textId="4EB6C6B6" w:rsidR="00092C83" w:rsidRPr="00BB4A60" w:rsidRDefault="00092C83" w:rsidP="00092C83">
            <w:pPr>
              <w:spacing w:after="0" w:line="240" w:lineRule="auto"/>
              <w:jc w:val="both"/>
              <w:rPr>
                <w:rFonts w:ascii="Calibri" w:hAnsi="Calibri" w:cs="Calibri"/>
                <w:sz w:val="18"/>
                <w:szCs w:val="18"/>
              </w:rPr>
            </w:pPr>
            <w:r w:rsidRPr="00BB4A60">
              <w:rPr>
                <w:rFonts w:ascii="Calibri" w:hAnsi="Calibri" w:cs="Calibri"/>
                <w:sz w:val="18"/>
                <w:szCs w:val="18"/>
              </w:rPr>
              <w:t>£</w:t>
            </w:r>
            <w:r>
              <w:rPr>
                <w:rFonts w:ascii="Calibri" w:hAnsi="Calibri" w:cs="Calibri"/>
                <w:sz w:val="18"/>
                <w:szCs w:val="18"/>
              </w:rPr>
              <w:t>10,784</w:t>
            </w:r>
          </w:p>
        </w:tc>
        <w:tc>
          <w:tcPr>
            <w:tcW w:w="1076" w:type="dxa"/>
            <w:tcBorders>
              <w:top w:val="nil"/>
              <w:left w:val="nil"/>
              <w:bottom w:val="single" w:sz="4" w:space="0" w:color="000000" w:themeColor="text1"/>
              <w:right w:val="single" w:sz="4" w:space="0" w:color="000000" w:themeColor="text1"/>
            </w:tcBorders>
            <w:shd w:val="clear" w:color="auto" w:fill="auto"/>
            <w:vAlign w:val="center"/>
          </w:tcPr>
          <w:p w14:paraId="1CFC784E" w14:textId="42D46ADE" w:rsidR="00092C83" w:rsidRPr="00BB4A60" w:rsidRDefault="00092C83" w:rsidP="00092C83">
            <w:pPr>
              <w:spacing w:after="0" w:line="240" w:lineRule="auto"/>
              <w:jc w:val="both"/>
              <w:rPr>
                <w:rFonts w:ascii="Calibri" w:hAnsi="Calibri" w:cs="Calibri"/>
                <w:sz w:val="18"/>
                <w:szCs w:val="18"/>
              </w:rPr>
            </w:pPr>
            <w:r w:rsidRPr="00BB4A60">
              <w:rPr>
                <w:rFonts w:ascii="Calibri" w:hAnsi="Calibri" w:cs="Calibri"/>
                <w:sz w:val="18"/>
                <w:szCs w:val="18"/>
              </w:rPr>
              <w:t>£</w:t>
            </w:r>
            <w:r>
              <w:rPr>
                <w:rFonts w:ascii="Calibri" w:hAnsi="Calibri" w:cs="Calibri"/>
                <w:sz w:val="18"/>
                <w:szCs w:val="18"/>
              </w:rPr>
              <w:t>2,601</w:t>
            </w:r>
          </w:p>
        </w:tc>
        <w:tc>
          <w:tcPr>
            <w:tcW w:w="955" w:type="dxa"/>
            <w:tcBorders>
              <w:top w:val="nil"/>
              <w:left w:val="nil"/>
              <w:bottom w:val="single" w:sz="4" w:space="0" w:color="000000" w:themeColor="text1"/>
              <w:right w:val="single" w:sz="4" w:space="0" w:color="000000" w:themeColor="text1"/>
            </w:tcBorders>
            <w:shd w:val="clear" w:color="auto" w:fill="auto"/>
            <w:vAlign w:val="center"/>
          </w:tcPr>
          <w:p w14:paraId="1CA00375" w14:textId="34257140" w:rsidR="00092C83" w:rsidRPr="00BB4A60" w:rsidRDefault="00092C83" w:rsidP="00092C83">
            <w:pPr>
              <w:spacing w:after="0" w:line="240" w:lineRule="auto"/>
              <w:jc w:val="both"/>
              <w:rPr>
                <w:rFonts w:ascii="Calibri" w:hAnsi="Calibri" w:cs="Calibri"/>
                <w:sz w:val="18"/>
                <w:szCs w:val="18"/>
              </w:rPr>
            </w:pPr>
            <w:r w:rsidRPr="00BB4A60">
              <w:rPr>
                <w:rFonts w:ascii="Calibri" w:hAnsi="Calibri" w:cs="Calibri"/>
                <w:sz w:val="18"/>
                <w:szCs w:val="18"/>
              </w:rPr>
              <w:t>£</w:t>
            </w:r>
            <w:r>
              <w:rPr>
                <w:rFonts w:ascii="Calibri" w:hAnsi="Calibri" w:cs="Calibri"/>
                <w:sz w:val="18"/>
                <w:szCs w:val="18"/>
              </w:rPr>
              <w:t>470</w:t>
            </w:r>
          </w:p>
        </w:tc>
        <w:tc>
          <w:tcPr>
            <w:tcW w:w="1493" w:type="dxa"/>
            <w:tcBorders>
              <w:top w:val="nil"/>
              <w:left w:val="nil"/>
              <w:bottom w:val="single" w:sz="4" w:space="0" w:color="000000" w:themeColor="text1"/>
              <w:right w:val="single" w:sz="4" w:space="0" w:color="000000" w:themeColor="text1"/>
            </w:tcBorders>
            <w:shd w:val="clear" w:color="auto" w:fill="auto"/>
            <w:vAlign w:val="center"/>
          </w:tcPr>
          <w:p w14:paraId="41B15F0B" w14:textId="32B12A69" w:rsidR="00092C83" w:rsidRPr="00BB4A60" w:rsidRDefault="00092C83" w:rsidP="00092C83">
            <w:pPr>
              <w:spacing w:after="0" w:line="240" w:lineRule="auto"/>
              <w:jc w:val="both"/>
              <w:rPr>
                <w:rFonts w:ascii="Calibri" w:hAnsi="Calibri" w:cs="Calibri"/>
                <w:sz w:val="18"/>
                <w:szCs w:val="18"/>
              </w:rPr>
            </w:pPr>
            <w:r w:rsidRPr="00BB4A60">
              <w:rPr>
                <w:rFonts w:ascii="Calibri" w:hAnsi="Calibri" w:cs="Calibri"/>
                <w:sz w:val="18"/>
                <w:szCs w:val="18"/>
              </w:rPr>
              <w:t>£</w:t>
            </w:r>
            <w:r>
              <w:rPr>
                <w:rFonts w:ascii="Calibri" w:hAnsi="Calibri" w:cs="Calibri"/>
                <w:sz w:val="18"/>
                <w:szCs w:val="18"/>
              </w:rPr>
              <w:t>225</w:t>
            </w:r>
          </w:p>
        </w:tc>
        <w:tc>
          <w:tcPr>
            <w:tcW w:w="1247" w:type="dxa"/>
            <w:tcBorders>
              <w:top w:val="nil"/>
              <w:left w:val="nil"/>
              <w:bottom w:val="single" w:sz="4" w:space="0" w:color="000000" w:themeColor="text1"/>
              <w:right w:val="single" w:sz="4" w:space="0" w:color="000000" w:themeColor="text1"/>
            </w:tcBorders>
            <w:shd w:val="clear" w:color="auto" w:fill="auto"/>
            <w:vAlign w:val="center"/>
          </w:tcPr>
          <w:p w14:paraId="4C980409" w14:textId="77777777" w:rsidR="00092C83" w:rsidRPr="00BB4A60" w:rsidRDefault="00092C83" w:rsidP="00092C83">
            <w:pPr>
              <w:spacing w:after="0" w:line="240" w:lineRule="auto"/>
              <w:jc w:val="both"/>
              <w:rPr>
                <w:rFonts w:ascii="Calibri" w:hAnsi="Calibri" w:cs="Calibri"/>
                <w:sz w:val="18"/>
                <w:szCs w:val="18"/>
              </w:rPr>
            </w:pPr>
          </w:p>
        </w:tc>
        <w:tc>
          <w:tcPr>
            <w:tcW w:w="1118" w:type="dxa"/>
            <w:tcBorders>
              <w:top w:val="nil"/>
              <w:left w:val="nil"/>
              <w:bottom w:val="single" w:sz="4" w:space="0" w:color="000000" w:themeColor="text1"/>
              <w:right w:val="single" w:sz="4" w:space="0" w:color="000000" w:themeColor="text1"/>
            </w:tcBorders>
            <w:shd w:val="clear" w:color="auto" w:fill="auto"/>
            <w:vAlign w:val="center"/>
          </w:tcPr>
          <w:p w14:paraId="7EDF9B57" w14:textId="77777777" w:rsidR="00092C83" w:rsidRPr="00BB4A60" w:rsidRDefault="00092C83" w:rsidP="00092C83">
            <w:pPr>
              <w:spacing w:after="0" w:line="240" w:lineRule="auto"/>
              <w:jc w:val="both"/>
              <w:rPr>
                <w:rFonts w:ascii="Calibri" w:hAnsi="Calibri" w:cs="Calibri"/>
                <w:sz w:val="18"/>
                <w:szCs w:val="18"/>
              </w:rPr>
            </w:pPr>
          </w:p>
        </w:tc>
        <w:tc>
          <w:tcPr>
            <w:tcW w:w="310" w:type="dxa"/>
            <w:tcBorders>
              <w:top w:val="nil"/>
              <w:left w:val="nil"/>
              <w:bottom w:val="single" w:sz="4" w:space="0" w:color="000000" w:themeColor="text1"/>
              <w:right w:val="single" w:sz="4" w:space="0" w:color="000000" w:themeColor="text1"/>
            </w:tcBorders>
            <w:shd w:val="clear" w:color="auto" w:fill="auto"/>
            <w:vAlign w:val="bottom"/>
          </w:tcPr>
          <w:p w14:paraId="63576325" w14:textId="77777777" w:rsidR="00092C83" w:rsidRPr="00BB4A60" w:rsidRDefault="00092C83" w:rsidP="00092C83">
            <w:pPr>
              <w:spacing w:after="0" w:line="240" w:lineRule="auto"/>
              <w:jc w:val="both"/>
              <w:rPr>
                <w:rFonts w:eastAsia="Times New Roman" w:cstheme="minorHAnsi"/>
                <w:sz w:val="18"/>
                <w:szCs w:val="18"/>
                <w:lang w:eastAsia="en-GB"/>
              </w:rPr>
            </w:pPr>
          </w:p>
        </w:tc>
        <w:tc>
          <w:tcPr>
            <w:tcW w:w="996" w:type="dxa"/>
            <w:tcBorders>
              <w:top w:val="nil"/>
              <w:left w:val="nil"/>
              <w:bottom w:val="single" w:sz="4" w:space="0" w:color="000000" w:themeColor="text1"/>
              <w:right w:val="single" w:sz="4" w:space="0" w:color="000000" w:themeColor="text1"/>
            </w:tcBorders>
            <w:shd w:val="clear" w:color="auto" w:fill="auto"/>
            <w:vAlign w:val="center"/>
          </w:tcPr>
          <w:p w14:paraId="2A837D1A" w14:textId="5EAFB39D" w:rsidR="00092C83" w:rsidRPr="00BB4A60" w:rsidRDefault="00092C83" w:rsidP="00092C83">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tcPr>
          <w:p w14:paraId="11630F30" w14:textId="158A82B4" w:rsidR="00092C83" w:rsidRPr="00BB4A60" w:rsidRDefault="00092C83" w:rsidP="00092C83">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9" w:type="dxa"/>
            <w:tcBorders>
              <w:top w:val="nil"/>
              <w:left w:val="nil"/>
              <w:bottom w:val="single" w:sz="4" w:space="0" w:color="000000" w:themeColor="text1"/>
              <w:right w:val="single" w:sz="4" w:space="0" w:color="000000" w:themeColor="text1"/>
            </w:tcBorders>
            <w:shd w:val="clear" w:color="auto" w:fill="auto"/>
            <w:vAlign w:val="center"/>
          </w:tcPr>
          <w:p w14:paraId="204A5585" w14:textId="7DC4DFBF" w:rsidR="00092C83" w:rsidRPr="00BB4A60" w:rsidRDefault="00092C83" w:rsidP="00092C83">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tcPr>
          <w:p w14:paraId="5EBF81D1" w14:textId="0BE33598" w:rsidR="00092C83" w:rsidRPr="00BB4A60" w:rsidRDefault="00092C83" w:rsidP="00092C83">
            <w:pPr>
              <w:spacing w:after="0" w:line="240" w:lineRule="auto"/>
              <w:jc w:val="both"/>
              <w:rPr>
                <w:rFonts w:ascii="Calibri" w:hAnsi="Calibri" w:cs="Calibri"/>
                <w:sz w:val="18"/>
                <w:szCs w:val="18"/>
              </w:rPr>
            </w:pPr>
            <w:r w:rsidRPr="00BB4A60">
              <w:rPr>
                <w:rFonts w:ascii="Calibri" w:hAnsi="Calibri" w:cs="Calibri"/>
                <w:sz w:val="18"/>
                <w:szCs w:val="18"/>
              </w:rPr>
              <w:t>£</w:t>
            </w:r>
            <w:r>
              <w:rPr>
                <w:rFonts w:ascii="Calibri" w:hAnsi="Calibri" w:cs="Calibri"/>
                <w:sz w:val="18"/>
                <w:szCs w:val="18"/>
              </w:rPr>
              <w:t>14,080</w:t>
            </w:r>
          </w:p>
        </w:tc>
      </w:tr>
      <w:tr w:rsidR="00092C83" w:rsidRPr="00E541B6" w14:paraId="7BE4B37C" w14:textId="77777777" w:rsidTr="00CC3108">
        <w:trPr>
          <w:trHeight w:val="336"/>
        </w:trPr>
        <w:tc>
          <w:tcPr>
            <w:tcW w:w="746" w:type="dxa"/>
            <w:tcBorders>
              <w:top w:val="nil"/>
              <w:left w:val="nil"/>
              <w:bottom w:val="nil"/>
              <w:right w:val="nil"/>
            </w:tcBorders>
            <w:shd w:val="clear" w:color="auto" w:fill="auto"/>
            <w:noWrap/>
            <w:hideMark/>
          </w:tcPr>
          <w:p w14:paraId="24CF1F0D" w14:textId="77777777" w:rsidR="00092C83" w:rsidRPr="00E541B6" w:rsidRDefault="00092C83" w:rsidP="00092C83">
            <w:pPr>
              <w:spacing w:after="0" w:line="240" w:lineRule="auto"/>
              <w:jc w:val="both"/>
              <w:rPr>
                <w:rFonts w:eastAsia="Times New Roman" w:cstheme="minorHAnsi"/>
                <w:sz w:val="18"/>
                <w:szCs w:val="18"/>
                <w:lang w:eastAsia="en-GB"/>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70E37" w14:textId="77777777" w:rsidR="00092C83" w:rsidRPr="00E541B6" w:rsidRDefault="00092C83" w:rsidP="00092C83">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Total</w:t>
            </w:r>
          </w:p>
        </w:tc>
        <w:tc>
          <w:tcPr>
            <w:tcW w:w="1184" w:type="dxa"/>
            <w:tcBorders>
              <w:top w:val="nil"/>
              <w:left w:val="nil"/>
              <w:bottom w:val="single" w:sz="4" w:space="0" w:color="000000" w:themeColor="text1"/>
              <w:right w:val="single" w:sz="4" w:space="0" w:color="000000" w:themeColor="text1"/>
            </w:tcBorders>
            <w:shd w:val="clear" w:color="auto" w:fill="auto"/>
            <w:vAlign w:val="center"/>
            <w:hideMark/>
          </w:tcPr>
          <w:p w14:paraId="13191B51" w14:textId="1CB29E6D" w:rsidR="00092C83" w:rsidRPr="00BB4A60" w:rsidRDefault="00092C83" w:rsidP="00092C83">
            <w:pPr>
              <w:spacing w:after="0" w:line="240" w:lineRule="auto"/>
              <w:jc w:val="both"/>
              <w:rPr>
                <w:rFonts w:eastAsia="Times New Roman" w:cstheme="minorHAnsi"/>
                <w:b/>
                <w:bCs/>
                <w:sz w:val="18"/>
                <w:szCs w:val="18"/>
                <w:lang w:eastAsia="en-GB"/>
              </w:rPr>
            </w:pPr>
            <w:r w:rsidRPr="00BB4A60">
              <w:rPr>
                <w:rFonts w:ascii="Calibri" w:hAnsi="Calibri" w:cs="Calibri"/>
                <w:b/>
                <w:bCs/>
                <w:sz w:val="18"/>
                <w:szCs w:val="18"/>
              </w:rPr>
              <w:t>£</w:t>
            </w:r>
            <w:r>
              <w:rPr>
                <w:rFonts w:ascii="Calibri" w:hAnsi="Calibri" w:cs="Calibri"/>
                <w:b/>
                <w:bCs/>
                <w:sz w:val="18"/>
                <w:szCs w:val="18"/>
              </w:rPr>
              <w:t>91,145</w:t>
            </w:r>
          </w:p>
        </w:tc>
        <w:tc>
          <w:tcPr>
            <w:tcW w:w="1076" w:type="dxa"/>
            <w:tcBorders>
              <w:top w:val="nil"/>
              <w:left w:val="nil"/>
              <w:bottom w:val="single" w:sz="4" w:space="0" w:color="000000" w:themeColor="text1"/>
              <w:right w:val="single" w:sz="4" w:space="0" w:color="000000" w:themeColor="text1"/>
            </w:tcBorders>
            <w:shd w:val="clear" w:color="auto" w:fill="auto"/>
            <w:vAlign w:val="center"/>
            <w:hideMark/>
          </w:tcPr>
          <w:p w14:paraId="4539A2E8" w14:textId="684F5FF6" w:rsidR="00092C83" w:rsidRPr="00BB4A60" w:rsidRDefault="00092C83" w:rsidP="00092C83">
            <w:pPr>
              <w:spacing w:after="0" w:line="240" w:lineRule="auto"/>
              <w:jc w:val="both"/>
              <w:rPr>
                <w:rFonts w:eastAsia="Times New Roman" w:cstheme="minorHAnsi"/>
                <w:b/>
                <w:bCs/>
                <w:sz w:val="18"/>
                <w:szCs w:val="18"/>
                <w:lang w:eastAsia="en-GB"/>
              </w:rPr>
            </w:pPr>
            <w:r w:rsidRPr="00BB4A60">
              <w:rPr>
                <w:rFonts w:ascii="Calibri" w:hAnsi="Calibri" w:cs="Calibri"/>
                <w:b/>
                <w:bCs/>
                <w:sz w:val="18"/>
                <w:szCs w:val="18"/>
              </w:rPr>
              <w:t>£</w:t>
            </w:r>
            <w:r>
              <w:rPr>
                <w:rFonts w:ascii="Calibri" w:hAnsi="Calibri" w:cs="Calibri"/>
                <w:b/>
                <w:bCs/>
                <w:sz w:val="18"/>
                <w:szCs w:val="18"/>
              </w:rPr>
              <w:t>22,357</w:t>
            </w:r>
          </w:p>
        </w:tc>
        <w:tc>
          <w:tcPr>
            <w:tcW w:w="955" w:type="dxa"/>
            <w:tcBorders>
              <w:top w:val="nil"/>
              <w:left w:val="nil"/>
              <w:bottom w:val="single" w:sz="4" w:space="0" w:color="000000" w:themeColor="text1"/>
              <w:right w:val="single" w:sz="4" w:space="0" w:color="000000" w:themeColor="text1"/>
            </w:tcBorders>
            <w:shd w:val="clear" w:color="auto" w:fill="auto"/>
            <w:vAlign w:val="center"/>
            <w:hideMark/>
          </w:tcPr>
          <w:p w14:paraId="4F2B65C3" w14:textId="6C0ACEF5" w:rsidR="00092C83" w:rsidRPr="00BB4A60" w:rsidRDefault="00092C83" w:rsidP="00092C83">
            <w:pPr>
              <w:spacing w:after="0" w:line="240" w:lineRule="auto"/>
              <w:jc w:val="both"/>
              <w:rPr>
                <w:rFonts w:eastAsia="Times New Roman" w:cstheme="minorHAnsi"/>
                <w:b/>
                <w:bCs/>
                <w:sz w:val="18"/>
                <w:szCs w:val="18"/>
                <w:lang w:eastAsia="en-GB"/>
              </w:rPr>
            </w:pPr>
            <w:r w:rsidRPr="00BB4A60">
              <w:rPr>
                <w:rFonts w:ascii="Calibri" w:hAnsi="Calibri" w:cs="Calibri"/>
                <w:b/>
                <w:bCs/>
                <w:sz w:val="18"/>
                <w:szCs w:val="18"/>
              </w:rPr>
              <w:t>£</w:t>
            </w:r>
            <w:r>
              <w:rPr>
                <w:rFonts w:ascii="Calibri" w:hAnsi="Calibri" w:cs="Calibri"/>
                <w:b/>
                <w:bCs/>
                <w:sz w:val="18"/>
                <w:szCs w:val="18"/>
              </w:rPr>
              <w:t>4,230</w:t>
            </w:r>
          </w:p>
        </w:tc>
        <w:tc>
          <w:tcPr>
            <w:tcW w:w="1493" w:type="dxa"/>
            <w:tcBorders>
              <w:top w:val="nil"/>
              <w:left w:val="nil"/>
              <w:bottom w:val="single" w:sz="4" w:space="0" w:color="000000" w:themeColor="text1"/>
              <w:right w:val="single" w:sz="4" w:space="0" w:color="000000" w:themeColor="text1"/>
            </w:tcBorders>
            <w:shd w:val="clear" w:color="auto" w:fill="auto"/>
            <w:vAlign w:val="center"/>
            <w:hideMark/>
          </w:tcPr>
          <w:p w14:paraId="4EEBCE9E" w14:textId="414D7F6B" w:rsidR="00092C83" w:rsidRPr="00BB4A60" w:rsidRDefault="00092C83" w:rsidP="00092C83">
            <w:pPr>
              <w:spacing w:after="0" w:line="240" w:lineRule="auto"/>
              <w:jc w:val="both"/>
              <w:rPr>
                <w:rFonts w:eastAsia="Times New Roman" w:cstheme="minorHAnsi"/>
                <w:b/>
                <w:bCs/>
                <w:sz w:val="18"/>
                <w:szCs w:val="18"/>
                <w:lang w:eastAsia="en-GB"/>
              </w:rPr>
            </w:pPr>
            <w:r w:rsidRPr="00BB4A60">
              <w:rPr>
                <w:rFonts w:ascii="Calibri" w:hAnsi="Calibri" w:cs="Calibri"/>
                <w:b/>
                <w:bCs/>
                <w:sz w:val="18"/>
                <w:szCs w:val="18"/>
              </w:rPr>
              <w:t>£</w:t>
            </w:r>
            <w:r>
              <w:rPr>
                <w:rFonts w:ascii="Calibri" w:hAnsi="Calibri" w:cs="Calibri"/>
                <w:b/>
                <w:bCs/>
                <w:sz w:val="18"/>
                <w:szCs w:val="18"/>
              </w:rPr>
              <w:t>2,025</w:t>
            </w:r>
          </w:p>
        </w:tc>
        <w:tc>
          <w:tcPr>
            <w:tcW w:w="1247" w:type="dxa"/>
            <w:tcBorders>
              <w:top w:val="nil"/>
              <w:left w:val="nil"/>
              <w:bottom w:val="single" w:sz="4" w:space="0" w:color="000000" w:themeColor="text1"/>
              <w:right w:val="single" w:sz="4" w:space="0" w:color="000000" w:themeColor="text1"/>
            </w:tcBorders>
            <w:shd w:val="clear" w:color="auto" w:fill="auto"/>
            <w:vAlign w:val="center"/>
            <w:hideMark/>
          </w:tcPr>
          <w:p w14:paraId="47626900" w14:textId="7991A4F3" w:rsidR="00092C83" w:rsidRPr="00BB4A60" w:rsidRDefault="00092C83" w:rsidP="00092C83">
            <w:pPr>
              <w:spacing w:after="0" w:line="240" w:lineRule="auto"/>
              <w:jc w:val="both"/>
              <w:rPr>
                <w:rFonts w:eastAsia="Times New Roman" w:cstheme="minorHAnsi"/>
                <w:b/>
                <w:bCs/>
                <w:sz w:val="18"/>
                <w:szCs w:val="18"/>
                <w:lang w:eastAsia="en-GB"/>
              </w:rPr>
            </w:pPr>
            <w:r w:rsidRPr="00BB4A60">
              <w:rPr>
                <w:rFonts w:ascii="Calibri" w:hAnsi="Calibri" w:cs="Calibri"/>
                <w:b/>
                <w:bCs/>
                <w:sz w:val="18"/>
                <w:szCs w:val="18"/>
              </w:rPr>
              <w:t>£</w:t>
            </w:r>
            <w:r>
              <w:rPr>
                <w:rFonts w:ascii="Calibri" w:hAnsi="Calibri" w:cs="Calibri"/>
                <w:b/>
                <w:bCs/>
                <w:sz w:val="18"/>
                <w:szCs w:val="18"/>
              </w:rPr>
              <w:t>3</w:t>
            </w:r>
            <w:r w:rsidRPr="00BB4A60">
              <w:rPr>
                <w:rFonts w:ascii="Calibri" w:hAnsi="Calibri" w:cs="Calibri"/>
                <w:b/>
                <w:bCs/>
                <w:sz w:val="18"/>
                <w:szCs w:val="18"/>
              </w:rPr>
              <w:t>,</w:t>
            </w:r>
            <w:r>
              <w:rPr>
                <w:rFonts w:ascii="Calibri" w:hAnsi="Calibri" w:cs="Calibri"/>
                <w:b/>
                <w:bCs/>
                <w:sz w:val="18"/>
                <w:szCs w:val="18"/>
              </w:rPr>
              <w:t>33</w:t>
            </w:r>
            <w:r w:rsidRPr="00BB4A60">
              <w:rPr>
                <w:rFonts w:ascii="Calibri" w:hAnsi="Calibri" w:cs="Calibri"/>
                <w:b/>
                <w:bCs/>
                <w:sz w:val="18"/>
                <w:szCs w:val="18"/>
              </w:rPr>
              <w:t>0</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25630A88" w14:textId="5AF71024" w:rsidR="00092C83" w:rsidRPr="00BB4A60" w:rsidRDefault="00092C83" w:rsidP="00092C83">
            <w:pPr>
              <w:spacing w:after="0" w:line="240" w:lineRule="auto"/>
              <w:jc w:val="both"/>
              <w:rPr>
                <w:rFonts w:eastAsia="Times New Roman" w:cstheme="minorHAnsi"/>
                <w:b/>
                <w:bCs/>
                <w:sz w:val="18"/>
                <w:szCs w:val="18"/>
                <w:lang w:eastAsia="en-GB"/>
              </w:rPr>
            </w:pPr>
            <w:r w:rsidRPr="00BB4A60">
              <w:rPr>
                <w:rFonts w:ascii="Calibri" w:hAnsi="Calibri" w:cs="Calibri"/>
                <w:b/>
                <w:bCs/>
                <w:sz w:val="18"/>
                <w:szCs w:val="18"/>
              </w:rPr>
              <w:t>£</w:t>
            </w:r>
            <w:r>
              <w:rPr>
                <w:rFonts w:ascii="Calibri" w:hAnsi="Calibri" w:cs="Calibri"/>
                <w:b/>
                <w:bCs/>
                <w:sz w:val="18"/>
                <w:szCs w:val="18"/>
              </w:rPr>
              <w:t>123,087</w:t>
            </w:r>
          </w:p>
        </w:tc>
        <w:tc>
          <w:tcPr>
            <w:tcW w:w="310" w:type="dxa"/>
            <w:tcBorders>
              <w:top w:val="nil"/>
              <w:left w:val="nil"/>
              <w:bottom w:val="single" w:sz="4" w:space="0" w:color="000000" w:themeColor="text1"/>
              <w:right w:val="single" w:sz="4" w:space="0" w:color="000000" w:themeColor="text1"/>
            </w:tcBorders>
            <w:shd w:val="clear" w:color="auto" w:fill="auto"/>
            <w:vAlign w:val="bottom"/>
            <w:hideMark/>
          </w:tcPr>
          <w:p w14:paraId="6397BB9A" w14:textId="77777777" w:rsidR="00092C83" w:rsidRPr="00BB4A60" w:rsidRDefault="00092C83" w:rsidP="00092C83">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 </w:t>
            </w:r>
          </w:p>
        </w:tc>
        <w:tc>
          <w:tcPr>
            <w:tcW w:w="996" w:type="dxa"/>
            <w:tcBorders>
              <w:top w:val="nil"/>
              <w:left w:val="nil"/>
              <w:bottom w:val="single" w:sz="4" w:space="0" w:color="000000" w:themeColor="text1"/>
              <w:right w:val="single" w:sz="4" w:space="0" w:color="000000" w:themeColor="text1"/>
            </w:tcBorders>
            <w:shd w:val="clear" w:color="auto" w:fill="auto"/>
            <w:vAlign w:val="center"/>
            <w:hideMark/>
          </w:tcPr>
          <w:p w14:paraId="4F04E5A0" w14:textId="77777777" w:rsidR="00092C83" w:rsidRPr="00BB4A60" w:rsidRDefault="00092C83" w:rsidP="00092C83">
            <w:pPr>
              <w:spacing w:after="0" w:line="240" w:lineRule="auto"/>
              <w:jc w:val="both"/>
              <w:rPr>
                <w:rFonts w:eastAsia="Times New Roman" w:cstheme="minorHAnsi"/>
                <w:b/>
                <w:bCs/>
                <w:sz w:val="18"/>
                <w:szCs w:val="18"/>
                <w:lang w:eastAsia="en-GB"/>
              </w:rPr>
            </w:pPr>
            <w:r w:rsidRPr="00BB4A60">
              <w:rPr>
                <w:rFonts w:eastAsia="Times New Roman" w:cstheme="minorHAnsi"/>
                <w:b/>
                <w:bCs/>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09EA0D6F" w14:textId="77777777" w:rsidR="00092C83" w:rsidRPr="00BB4A60" w:rsidRDefault="00092C83" w:rsidP="00092C83">
            <w:pPr>
              <w:spacing w:after="0" w:line="240" w:lineRule="auto"/>
              <w:jc w:val="both"/>
              <w:rPr>
                <w:rFonts w:eastAsia="Times New Roman" w:cstheme="minorHAnsi"/>
                <w:b/>
                <w:bCs/>
                <w:sz w:val="18"/>
                <w:szCs w:val="18"/>
                <w:lang w:eastAsia="en-GB"/>
              </w:rPr>
            </w:pPr>
            <w:r w:rsidRPr="00BB4A60">
              <w:rPr>
                <w:rFonts w:eastAsia="Times New Roman" w:cstheme="minorHAnsi"/>
                <w:b/>
                <w:bCs/>
                <w:sz w:val="18"/>
                <w:szCs w:val="18"/>
                <w:lang w:eastAsia="en-GB"/>
              </w:rPr>
              <w:t>TBC</w:t>
            </w:r>
          </w:p>
        </w:tc>
        <w:tc>
          <w:tcPr>
            <w:tcW w:w="1119" w:type="dxa"/>
            <w:tcBorders>
              <w:top w:val="nil"/>
              <w:left w:val="nil"/>
              <w:bottom w:val="single" w:sz="4" w:space="0" w:color="000000" w:themeColor="text1"/>
              <w:right w:val="single" w:sz="4" w:space="0" w:color="000000" w:themeColor="text1"/>
            </w:tcBorders>
            <w:shd w:val="clear" w:color="auto" w:fill="auto"/>
            <w:vAlign w:val="center"/>
            <w:hideMark/>
          </w:tcPr>
          <w:p w14:paraId="73121AC9" w14:textId="77777777" w:rsidR="00092C83" w:rsidRPr="00BB4A60" w:rsidRDefault="00092C83" w:rsidP="00092C83">
            <w:pPr>
              <w:spacing w:after="0" w:line="240" w:lineRule="auto"/>
              <w:jc w:val="both"/>
              <w:rPr>
                <w:rFonts w:eastAsia="Times New Roman" w:cstheme="minorHAnsi"/>
                <w:b/>
                <w:bCs/>
                <w:sz w:val="18"/>
                <w:szCs w:val="18"/>
                <w:lang w:eastAsia="en-GB"/>
              </w:rPr>
            </w:pPr>
            <w:r w:rsidRPr="00BB4A60">
              <w:rPr>
                <w:rFonts w:eastAsia="Times New Roman" w:cstheme="minorHAnsi"/>
                <w:b/>
                <w:bCs/>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189A8B75" w14:textId="7B9D0E20" w:rsidR="00092C83" w:rsidRPr="00BB4A60" w:rsidRDefault="00092C83" w:rsidP="00092C83">
            <w:pPr>
              <w:spacing w:after="0" w:line="240" w:lineRule="auto"/>
              <w:jc w:val="both"/>
              <w:rPr>
                <w:rFonts w:eastAsia="Times New Roman" w:cstheme="minorHAnsi"/>
                <w:b/>
                <w:bCs/>
                <w:sz w:val="18"/>
                <w:szCs w:val="18"/>
                <w:lang w:eastAsia="en-GB"/>
              </w:rPr>
            </w:pPr>
            <w:r w:rsidRPr="00BB4A60">
              <w:rPr>
                <w:rFonts w:ascii="Calibri" w:hAnsi="Calibri" w:cs="Calibri"/>
                <w:b/>
                <w:bCs/>
                <w:sz w:val="18"/>
                <w:szCs w:val="18"/>
              </w:rPr>
              <w:t>£</w:t>
            </w:r>
            <w:r w:rsidR="00643FD9">
              <w:rPr>
                <w:rFonts w:ascii="Calibri" w:hAnsi="Calibri" w:cs="Calibri"/>
                <w:b/>
                <w:bCs/>
                <w:sz w:val="18"/>
                <w:szCs w:val="18"/>
              </w:rPr>
              <w:t>123,087</w:t>
            </w:r>
          </w:p>
        </w:tc>
      </w:tr>
    </w:tbl>
    <w:p w14:paraId="078C8095" w14:textId="0DE2C178" w:rsidR="00E541B6" w:rsidRDefault="00E541B6" w:rsidP="00FB74BD">
      <w:pPr>
        <w:tabs>
          <w:tab w:val="left" w:pos="1702"/>
          <w:tab w:val="left" w:pos="4111"/>
        </w:tabs>
        <w:spacing w:line="240" w:lineRule="auto"/>
        <w:ind w:right="-115"/>
        <w:contextualSpacing/>
        <w:jc w:val="both"/>
        <w:rPr>
          <w:rFonts w:ascii="Calibri" w:hAnsi="Calibri"/>
          <w:sz w:val="20"/>
          <w:szCs w:val="20"/>
        </w:rPr>
      </w:pPr>
    </w:p>
    <w:p w14:paraId="2267B4FF" w14:textId="403314FA" w:rsidR="00455605" w:rsidRPr="00F92316" w:rsidRDefault="004A41E5" w:rsidP="00FB74BD">
      <w:pPr>
        <w:tabs>
          <w:tab w:val="left" w:pos="1702"/>
          <w:tab w:val="left" w:pos="4111"/>
        </w:tabs>
        <w:spacing w:line="240" w:lineRule="auto"/>
        <w:ind w:right="-113"/>
        <w:jc w:val="both"/>
        <w:rPr>
          <w:rFonts w:ascii="Calibri" w:eastAsia="Calibri" w:hAnsi="Calibri"/>
          <w:sz w:val="20"/>
        </w:rPr>
      </w:pPr>
      <w:r>
        <w:rPr>
          <w:rFonts w:ascii="Calibri" w:eastAsia="Calibri" w:hAnsi="Calibri"/>
          <w:b/>
          <w:sz w:val="20"/>
        </w:rPr>
        <w:t xml:space="preserve">The </w:t>
      </w:r>
      <w:r w:rsidR="00A323C7">
        <w:rPr>
          <w:rFonts w:ascii="Calibri" w:eastAsia="Calibri" w:hAnsi="Calibri"/>
          <w:b/>
          <w:sz w:val="20"/>
        </w:rPr>
        <w:t>Partner Organisation</w:t>
      </w:r>
      <w:r w:rsidR="00F0364C">
        <w:rPr>
          <w:rFonts w:ascii="Calibri" w:eastAsia="Calibri" w:hAnsi="Calibri"/>
          <w:b/>
          <w:sz w:val="20"/>
        </w:rPr>
        <w:t>’</w:t>
      </w:r>
      <w:r w:rsidR="00A323C7">
        <w:rPr>
          <w:rFonts w:ascii="Calibri" w:eastAsia="Calibri" w:hAnsi="Calibri"/>
          <w:b/>
          <w:sz w:val="20"/>
        </w:rPr>
        <w:t xml:space="preserve">s </w:t>
      </w:r>
      <w:r w:rsidR="00CF3E0F">
        <w:rPr>
          <w:rFonts w:ascii="Calibri" w:eastAsia="Calibri" w:hAnsi="Calibri"/>
          <w:b/>
          <w:sz w:val="20"/>
        </w:rPr>
        <w:t xml:space="preserve">assumed </w:t>
      </w:r>
      <w:r w:rsidR="00F6716D">
        <w:rPr>
          <w:rFonts w:ascii="Calibri" w:eastAsia="Calibri" w:hAnsi="Calibri"/>
          <w:b/>
          <w:sz w:val="20"/>
        </w:rPr>
        <w:t>core</w:t>
      </w:r>
      <w:r w:rsidR="00CF3E0F">
        <w:rPr>
          <w:rFonts w:ascii="Calibri" w:eastAsia="Calibri" w:hAnsi="Calibri"/>
          <w:b/>
          <w:sz w:val="20"/>
        </w:rPr>
        <w:t xml:space="preserve"> cost over t</w:t>
      </w:r>
      <w:r w:rsidR="00E060D5">
        <w:rPr>
          <w:rFonts w:ascii="Calibri" w:eastAsia="Calibri" w:hAnsi="Calibri"/>
          <w:b/>
          <w:sz w:val="20"/>
        </w:rPr>
        <w:t>he</w:t>
      </w:r>
      <w:r w:rsidR="00F0364C">
        <w:rPr>
          <w:rFonts w:ascii="Calibri" w:eastAsia="Calibri" w:hAnsi="Calibri"/>
          <w:b/>
          <w:sz w:val="20"/>
        </w:rPr>
        <w:t xml:space="preserve"> maximum</w:t>
      </w:r>
      <w:r w:rsidR="00E060D5">
        <w:rPr>
          <w:rFonts w:ascii="Calibri" w:eastAsia="Calibri" w:hAnsi="Calibri"/>
          <w:b/>
          <w:sz w:val="20"/>
        </w:rPr>
        <w:t xml:space="preserve"> lifetime of the studentship</w:t>
      </w:r>
      <w:r w:rsidR="00CF3E0F">
        <w:rPr>
          <w:rFonts w:ascii="Calibri" w:eastAsia="Calibri" w:hAnsi="Calibri"/>
          <w:b/>
          <w:sz w:val="20"/>
        </w:rPr>
        <w:t xml:space="preserve">: </w:t>
      </w:r>
      <w:r w:rsidR="00A2363B">
        <w:rPr>
          <w:rFonts w:ascii="Calibri" w:eastAsia="Calibri" w:hAnsi="Calibri"/>
          <w:b/>
          <w:sz w:val="20"/>
        </w:rPr>
        <w:t>£</w:t>
      </w:r>
      <w:r w:rsidR="00A2363B" w:rsidRPr="007C1E09">
        <w:rPr>
          <w:rFonts w:ascii="Calibri" w:eastAsia="Calibri" w:hAnsi="Calibri"/>
          <w:b/>
          <w:sz w:val="20"/>
          <w:highlight w:val="yellow"/>
        </w:rPr>
        <w:t>TBC</w:t>
      </w:r>
      <w:r w:rsidR="00F2017D">
        <w:rPr>
          <w:rFonts w:ascii="Calibri" w:eastAsia="Calibri" w:hAnsi="Calibri"/>
          <w:b/>
          <w:sz w:val="20"/>
        </w:rPr>
        <w:t xml:space="preserve"> (if applicable)</w:t>
      </w:r>
    </w:p>
    <w:p w14:paraId="6D3D21F1" w14:textId="445E2572" w:rsidR="00455605" w:rsidRPr="00F92316" w:rsidRDefault="00455605" w:rsidP="00FB74BD">
      <w:pPr>
        <w:spacing w:after="240" w:line="240" w:lineRule="auto"/>
        <w:ind w:right="28"/>
        <w:jc w:val="both"/>
        <w:rPr>
          <w:rFonts w:ascii="Calibri" w:eastAsia="Calibri" w:hAnsi="Calibri"/>
          <w:sz w:val="20"/>
          <w:szCs w:val="20"/>
        </w:rPr>
      </w:pPr>
      <w:r w:rsidRPr="678E1B89">
        <w:rPr>
          <w:rFonts w:ascii="Calibri" w:eastAsia="Calibri" w:hAnsi="Calibri"/>
          <w:sz w:val="20"/>
          <w:szCs w:val="20"/>
        </w:rPr>
        <w:t xml:space="preserve">The </w:t>
      </w:r>
      <w:r w:rsidR="00F6716D" w:rsidRPr="678E1B89">
        <w:rPr>
          <w:rFonts w:ascii="Calibri" w:eastAsia="Calibri" w:hAnsi="Calibri"/>
          <w:sz w:val="20"/>
          <w:szCs w:val="20"/>
        </w:rPr>
        <w:t>core</w:t>
      </w:r>
      <w:r w:rsidRPr="678E1B89">
        <w:rPr>
          <w:rFonts w:ascii="Calibri" w:eastAsia="Calibri" w:hAnsi="Calibri"/>
          <w:sz w:val="20"/>
          <w:szCs w:val="20"/>
        </w:rPr>
        <w:t xml:space="preserve"> projected studentship costing excludes any additional awards for an Overseas Institutional Visit</w:t>
      </w:r>
      <w:r w:rsidR="00A2363B" w:rsidRPr="678E1B89">
        <w:rPr>
          <w:rFonts w:ascii="Calibri" w:eastAsia="Calibri" w:hAnsi="Calibri"/>
          <w:sz w:val="20"/>
          <w:szCs w:val="20"/>
        </w:rPr>
        <w:t xml:space="preserve"> (OIV)</w:t>
      </w:r>
      <w:r w:rsidRPr="678E1B89">
        <w:rPr>
          <w:rFonts w:ascii="Calibri" w:eastAsia="Calibri" w:hAnsi="Calibri"/>
          <w:sz w:val="20"/>
          <w:szCs w:val="20"/>
        </w:rPr>
        <w:t xml:space="preserve"> or stipend payments during periods of </w:t>
      </w:r>
      <w:r w:rsidR="00A2363B" w:rsidRPr="678E1B89">
        <w:rPr>
          <w:rFonts w:ascii="Calibri" w:eastAsia="Calibri" w:hAnsi="Calibri"/>
          <w:sz w:val="20"/>
          <w:szCs w:val="20"/>
        </w:rPr>
        <w:t xml:space="preserve">extension, </w:t>
      </w:r>
      <w:r w:rsidRPr="678E1B89">
        <w:rPr>
          <w:rFonts w:ascii="Calibri" w:eastAsia="Calibri" w:hAnsi="Calibri"/>
          <w:sz w:val="20"/>
          <w:szCs w:val="20"/>
        </w:rPr>
        <w:t>maternity/parental</w:t>
      </w:r>
      <w:r w:rsidR="00E060D5" w:rsidRPr="678E1B89">
        <w:rPr>
          <w:rFonts w:ascii="Calibri" w:eastAsia="Calibri" w:hAnsi="Calibri"/>
          <w:sz w:val="20"/>
          <w:szCs w:val="20"/>
        </w:rPr>
        <w:t>/adoption</w:t>
      </w:r>
      <w:r w:rsidRPr="678E1B89">
        <w:rPr>
          <w:rFonts w:ascii="Calibri" w:eastAsia="Calibri" w:hAnsi="Calibri"/>
          <w:sz w:val="20"/>
          <w:szCs w:val="20"/>
        </w:rPr>
        <w:t xml:space="preserve"> leave </w:t>
      </w:r>
      <w:r w:rsidR="00076CC0" w:rsidRPr="678E1B89">
        <w:rPr>
          <w:rFonts w:ascii="Calibri" w:eastAsia="Calibri" w:hAnsi="Calibri"/>
          <w:sz w:val="20"/>
          <w:szCs w:val="20"/>
        </w:rPr>
        <w:t xml:space="preserve">etc. </w:t>
      </w:r>
      <w:r w:rsidRPr="678E1B89">
        <w:rPr>
          <w:rFonts w:ascii="Calibri" w:eastAsia="Calibri" w:hAnsi="Calibri"/>
          <w:sz w:val="20"/>
          <w:szCs w:val="20"/>
        </w:rPr>
        <w:t>which may arise during the studentship. The SGS</w:t>
      </w:r>
      <w:r w:rsidR="00076CC0" w:rsidRPr="678E1B89">
        <w:rPr>
          <w:rFonts w:ascii="Calibri" w:eastAsia="Calibri" w:hAnsi="Calibri"/>
          <w:sz w:val="20"/>
          <w:szCs w:val="20"/>
        </w:rPr>
        <w:t xml:space="preserve">SS, the HEI </w:t>
      </w:r>
      <w:r w:rsidRPr="678E1B89">
        <w:rPr>
          <w:rFonts w:ascii="Calibri" w:eastAsia="Calibri" w:hAnsi="Calibri"/>
          <w:sz w:val="20"/>
          <w:szCs w:val="20"/>
        </w:rPr>
        <w:t xml:space="preserve">and the Partner Organisation will be responsible for covering these potential </w:t>
      </w:r>
      <w:r w:rsidR="003C5764" w:rsidRPr="678E1B89">
        <w:rPr>
          <w:rFonts w:ascii="Calibri" w:eastAsia="Calibri" w:hAnsi="Calibri"/>
          <w:sz w:val="20"/>
          <w:szCs w:val="20"/>
        </w:rPr>
        <w:t>additional</w:t>
      </w:r>
      <w:r w:rsidRPr="678E1B89">
        <w:rPr>
          <w:rFonts w:ascii="Calibri" w:eastAsia="Calibri" w:hAnsi="Calibri"/>
          <w:sz w:val="20"/>
          <w:szCs w:val="20"/>
        </w:rPr>
        <w:t xml:space="preserve"> costs at the percentage rate </w:t>
      </w:r>
      <w:r w:rsidR="00076CC0" w:rsidRPr="678E1B89">
        <w:rPr>
          <w:rFonts w:ascii="Calibri" w:eastAsia="Calibri" w:hAnsi="Calibri"/>
          <w:sz w:val="20"/>
          <w:szCs w:val="20"/>
        </w:rPr>
        <w:t>agreed</w:t>
      </w:r>
      <w:r w:rsidR="004A41E5" w:rsidRPr="678E1B89">
        <w:rPr>
          <w:rFonts w:ascii="Calibri" w:eastAsia="Calibri" w:hAnsi="Calibri"/>
          <w:sz w:val="20"/>
          <w:szCs w:val="20"/>
        </w:rPr>
        <w:t xml:space="preserve"> (see clause 3.2 for further details)</w:t>
      </w:r>
      <w:r w:rsidRPr="678E1B89">
        <w:rPr>
          <w:rFonts w:ascii="Calibri" w:eastAsia="Calibri" w:hAnsi="Calibri"/>
          <w:sz w:val="20"/>
          <w:szCs w:val="20"/>
        </w:rPr>
        <w:t xml:space="preserve">. </w:t>
      </w:r>
      <w:r w:rsidR="00C70B34" w:rsidRPr="678E1B89">
        <w:rPr>
          <w:rFonts w:ascii="Calibri" w:hAnsi="Calibri" w:cs="Arial"/>
          <w:sz w:val="20"/>
          <w:szCs w:val="20"/>
        </w:rPr>
        <w:t xml:space="preserve">Overseas Fieldwork </w:t>
      </w:r>
      <w:r w:rsidRPr="678E1B89">
        <w:rPr>
          <w:rFonts w:ascii="Calibri" w:hAnsi="Calibri" w:cs="Arial"/>
          <w:sz w:val="20"/>
          <w:szCs w:val="20"/>
        </w:rPr>
        <w:t>and Difficult Language Training must have been outlined in the original proposal, or at the end of the first year of the 1+3</w:t>
      </w:r>
      <w:r w:rsidR="00F0364C">
        <w:rPr>
          <w:rFonts w:ascii="Calibri" w:hAnsi="Calibri" w:cs="Arial"/>
          <w:sz w:val="20"/>
          <w:szCs w:val="20"/>
        </w:rPr>
        <w:t>.5</w:t>
      </w:r>
      <w:r w:rsidRPr="678E1B89">
        <w:rPr>
          <w:rFonts w:ascii="Calibri" w:hAnsi="Calibri" w:cs="Arial"/>
          <w:sz w:val="20"/>
          <w:szCs w:val="20"/>
        </w:rPr>
        <w:t xml:space="preserve"> award.</w:t>
      </w:r>
    </w:p>
    <w:p w14:paraId="1B28D0CC" w14:textId="77777777" w:rsidR="00F5715A" w:rsidRDefault="00F5715A" w:rsidP="00FB74BD">
      <w:pPr>
        <w:spacing w:line="240" w:lineRule="auto"/>
        <w:jc w:val="both"/>
        <w:rPr>
          <w:rFonts w:ascii="Calibri" w:eastAsia="Calibri" w:hAnsi="Calibri"/>
          <w:b/>
          <w:sz w:val="20"/>
          <w:u w:val="single"/>
        </w:rPr>
      </w:pPr>
    </w:p>
    <w:p w14:paraId="4AD0B9B0" w14:textId="02914C4D" w:rsidR="00455605" w:rsidRPr="00F92316" w:rsidRDefault="00CE4F6F" w:rsidP="00FB74BD">
      <w:pPr>
        <w:spacing w:line="240" w:lineRule="auto"/>
        <w:jc w:val="both"/>
        <w:rPr>
          <w:rFonts w:ascii="Calibri" w:eastAsia="Calibri" w:hAnsi="Calibri"/>
          <w:b/>
          <w:sz w:val="20"/>
        </w:rPr>
      </w:pPr>
      <w:r>
        <w:rPr>
          <w:rFonts w:ascii="Calibri" w:eastAsia="Calibri" w:hAnsi="Calibri"/>
          <w:b/>
          <w:sz w:val="20"/>
          <w:u w:val="single"/>
        </w:rPr>
        <w:t>Further Projected Studentship Costs</w:t>
      </w:r>
      <w:r w:rsidR="00F6716D">
        <w:rPr>
          <w:rFonts w:ascii="Calibri" w:eastAsia="Calibri" w:hAnsi="Calibri"/>
          <w:b/>
          <w:sz w:val="20"/>
          <w:u w:val="single"/>
        </w:rPr>
        <w:t xml:space="preserve"> (in excess of above</w:t>
      </w:r>
      <w:r w:rsidR="00E060D5">
        <w:rPr>
          <w:rFonts w:ascii="Calibri" w:eastAsia="Calibri" w:hAnsi="Calibri"/>
          <w:b/>
          <w:sz w:val="20"/>
          <w:u w:val="single"/>
        </w:rPr>
        <w:t xml:space="preserve"> core</w:t>
      </w:r>
      <w:r w:rsidR="00F6716D">
        <w:rPr>
          <w:rFonts w:ascii="Calibri" w:eastAsia="Calibri" w:hAnsi="Calibri"/>
          <w:b/>
          <w:sz w:val="20"/>
          <w:u w:val="single"/>
        </w:rPr>
        <w:t xml:space="preserve"> studentship costs)</w:t>
      </w:r>
    </w:p>
    <w:tbl>
      <w:tblPr>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1"/>
        <w:gridCol w:w="2633"/>
        <w:gridCol w:w="2633"/>
        <w:gridCol w:w="2633"/>
      </w:tblGrid>
      <w:tr w:rsidR="00455605" w:rsidRPr="00F92316" w14:paraId="0E80AC44" w14:textId="77777777" w:rsidTr="00AD7F2B">
        <w:trPr>
          <w:trHeight w:val="475"/>
        </w:trPr>
        <w:tc>
          <w:tcPr>
            <w:tcW w:w="6741" w:type="dxa"/>
            <w:shd w:val="clear" w:color="auto" w:fill="auto"/>
          </w:tcPr>
          <w:p w14:paraId="44707B97"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r w:rsidRPr="00F92316">
              <w:rPr>
                <w:rFonts w:ascii="Calibri" w:eastAsia="Calibri" w:hAnsi="Calibri"/>
                <w:b/>
                <w:sz w:val="20"/>
              </w:rPr>
              <w:lastRenderedPageBreak/>
              <w:t>Add/Delete lines as required</w:t>
            </w:r>
          </w:p>
        </w:tc>
        <w:tc>
          <w:tcPr>
            <w:tcW w:w="2633" w:type="dxa"/>
            <w:shd w:val="clear" w:color="auto" w:fill="auto"/>
          </w:tcPr>
          <w:p w14:paraId="2A4223DA"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r w:rsidRPr="00F92316">
              <w:rPr>
                <w:rFonts w:ascii="Calibri" w:eastAsia="Calibri" w:hAnsi="Calibri"/>
                <w:b/>
                <w:sz w:val="20"/>
              </w:rPr>
              <w:t>SGSSS</w:t>
            </w:r>
          </w:p>
        </w:tc>
        <w:tc>
          <w:tcPr>
            <w:tcW w:w="2633" w:type="dxa"/>
            <w:shd w:val="clear" w:color="auto" w:fill="auto"/>
          </w:tcPr>
          <w:p w14:paraId="46662D6C" w14:textId="77777777" w:rsidR="00455605" w:rsidRPr="008917D7" w:rsidRDefault="00455605" w:rsidP="00FB74BD">
            <w:pPr>
              <w:tabs>
                <w:tab w:val="left" w:pos="1702"/>
                <w:tab w:val="left" w:pos="4111"/>
              </w:tabs>
              <w:spacing w:line="240" w:lineRule="auto"/>
              <w:contextualSpacing/>
              <w:jc w:val="both"/>
              <w:rPr>
                <w:rFonts w:ascii="Calibri" w:eastAsia="Calibri" w:hAnsi="Calibri"/>
                <w:b/>
                <w:sz w:val="20"/>
                <w:highlight w:val="yellow"/>
              </w:rPr>
            </w:pPr>
            <w:r w:rsidRPr="008917D7">
              <w:rPr>
                <w:rFonts w:ascii="Calibri" w:eastAsia="Calibri" w:hAnsi="Calibri"/>
                <w:b/>
                <w:sz w:val="20"/>
                <w:highlight w:val="yellow"/>
              </w:rPr>
              <w:t>&lt;University Name&gt;</w:t>
            </w:r>
          </w:p>
        </w:tc>
        <w:tc>
          <w:tcPr>
            <w:tcW w:w="2633" w:type="dxa"/>
            <w:shd w:val="clear" w:color="auto" w:fill="auto"/>
          </w:tcPr>
          <w:p w14:paraId="58E97029"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r w:rsidRPr="00F92316">
              <w:rPr>
                <w:rFonts w:ascii="Calibri" w:eastAsia="Calibri" w:hAnsi="Calibri"/>
                <w:b/>
                <w:sz w:val="20"/>
              </w:rPr>
              <w:t>Partner Organisation</w:t>
            </w:r>
          </w:p>
        </w:tc>
      </w:tr>
      <w:tr w:rsidR="00455605" w:rsidRPr="00F92316" w14:paraId="75692923" w14:textId="77777777" w:rsidTr="00AD7F2B">
        <w:trPr>
          <w:trHeight w:val="224"/>
        </w:trPr>
        <w:tc>
          <w:tcPr>
            <w:tcW w:w="6741" w:type="dxa"/>
            <w:shd w:val="clear" w:color="auto" w:fill="auto"/>
          </w:tcPr>
          <w:p w14:paraId="795D583C" w14:textId="27689238" w:rsidR="00455605" w:rsidRPr="00F92316" w:rsidRDefault="00593239" w:rsidP="00FB74BD">
            <w:pPr>
              <w:tabs>
                <w:tab w:val="left" w:pos="1702"/>
                <w:tab w:val="left" w:pos="4111"/>
              </w:tabs>
              <w:spacing w:line="240" w:lineRule="auto"/>
              <w:contextualSpacing/>
              <w:jc w:val="both"/>
              <w:rPr>
                <w:rFonts w:ascii="Calibri" w:eastAsia="Calibri" w:hAnsi="Calibri"/>
                <w:sz w:val="20"/>
              </w:rPr>
            </w:pPr>
            <w:r>
              <w:rPr>
                <w:rFonts w:ascii="Calibri" w:eastAsia="Calibri" w:hAnsi="Calibri"/>
                <w:b/>
                <w:sz w:val="20"/>
              </w:rPr>
              <w:t>Contributions In C</w:t>
            </w:r>
            <w:r w:rsidR="00455605" w:rsidRPr="00F92316">
              <w:rPr>
                <w:rFonts w:ascii="Calibri" w:eastAsia="Calibri" w:hAnsi="Calibri"/>
                <w:b/>
                <w:sz w:val="20"/>
              </w:rPr>
              <w:t>ash</w:t>
            </w:r>
          </w:p>
        </w:tc>
        <w:tc>
          <w:tcPr>
            <w:tcW w:w="2633" w:type="dxa"/>
            <w:shd w:val="clear" w:color="auto" w:fill="auto"/>
          </w:tcPr>
          <w:p w14:paraId="0D0EE418"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highlight w:val="yellow"/>
              </w:rPr>
            </w:pPr>
          </w:p>
        </w:tc>
        <w:tc>
          <w:tcPr>
            <w:tcW w:w="2633" w:type="dxa"/>
            <w:shd w:val="clear" w:color="auto" w:fill="auto"/>
          </w:tcPr>
          <w:p w14:paraId="0F512E96"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c>
          <w:tcPr>
            <w:tcW w:w="2633" w:type="dxa"/>
            <w:shd w:val="clear" w:color="auto" w:fill="auto"/>
          </w:tcPr>
          <w:p w14:paraId="3874D702"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highlight w:val="yellow"/>
              </w:rPr>
            </w:pPr>
          </w:p>
        </w:tc>
      </w:tr>
      <w:tr w:rsidR="00455605" w:rsidRPr="00F92316" w14:paraId="66C79495" w14:textId="77777777" w:rsidTr="00AD7F2B">
        <w:trPr>
          <w:trHeight w:val="238"/>
        </w:trPr>
        <w:tc>
          <w:tcPr>
            <w:tcW w:w="6741" w:type="dxa"/>
            <w:shd w:val="clear" w:color="auto" w:fill="FFFF00"/>
          </w:tcPr>
          <w:p w14:paraId="084B6D01"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 xml:space="preserve">Travel/accommodation/subsistence expenses </w:t>
            </w:r>
          </w:p>
        </w:tc>
        <w:tc>
          <w:tcPr>
            <w:tcW w:w="2633" w:type="dxa"/>
            <w:shd w:val="clear" w:color="auto" w:fill="auto"/>
          </w:tcPr>
          <w:p w14:paraId="50A16221"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N/A</w:t>
            </w:r>
          </w:p>
        </w:tc>
        <w:tc>
          <w:tcPr>
            <w:tcW w:w="2633" w:type="dxa"/>
            <w:shd w:val="clear" w:color="auto" w:fill="FFFF00"/>
          </w:tcPr>
          <w:p w14:paraId="5A3E709E"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c>
          <w:tcPr>
            <w:tcW w:w="2633" w:type="dxa"/>
            <w:shd w:val="clear" w:color="auto" w:fill="FFFF00"/>
          </w:tcPr>
          <w:p w14:paraId="28733511"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r>
      <w:tr w:rsidR="00455605" w:rsidRPr="00F92316" w14:paraId="194C38CD" w14:textId="77777777" w:rsidTr="00AD7F2B">
        <w:trPr>
          <w:trHeight w:val="238"/>
        </w:trPr>
        <w:tc>
          <w:tcPr>
            <w:tcW w:w="6741" w:type="dxa"/>
            <w:shd w:val="clear" w:color="auto" w:fill="FFFF00"/>
          </w:tcPr>
          <w:p w14:paraId="119BF5F1"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Equipment</w:t>
            </w:r>
          </w:p>
        </w:tc>
        <w:tc>
          <w:tcPr>
            <w:tcW w:w="2633" w:type="dxa"/>
            <w:shd w:val="clear" w:color="auto" w:fill="auto"/>
          </w:tcPr>
          <w:p w14:paraId="2736E1EA"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N/A</w:t>
            </w:r>
          </w:p>
        </w:tc>
        <w:tc>
          <w:tcPr>
            <w:tcW w:w="2633" w:type="dxa"/>
            <w:shd w:val="clear" w:color="auto" w:fill="FFFF00"/>
          </w:tcPr>
          <w:p w14:paraId="7F858CCB"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c>
          <w:tcPr>
            <w:tcW w:w="2633" w:type="dxa"/>
            <w:shd w:val="clear" w:color="auto" w:fill="FFFF00"/>
          </w:tcPr>
          <w:p w14:paraId="41775031"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r>
      <w:tr w:rsidR="00455605" w:rsidRPr="00F92316" w14:paraId="2B7E52E0" w14:textId="77777777" w:rsidTr="00AD7F2B">
        <w:trPr>
          <w:trHeight w:val="238"/>
        </w:trPr>
        <w:tc>
          <w:tcPr>
            <w:tcW w:w="6741" w:type="dxa"/>
            <w:shd w:val="clear" w:color="auto" w:fill="FFFF00"/>
          </w:tcPr>
          <w:p w14:paraId="1C2BD183"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Other (please add any additional items)</w:t>
            </w:r>
          </w:p>
        </w:tc>
        <w:tc>
          <w:tcPr>
            <w:tcW w:w="2633" w:type="dxa"/>
            <w:shd w:val="clear" w:color="auto" w:fill="auto"/>
          </w:tcPr>
          <w:p w14:paraId="58115B8A"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r w:rsidRPr="00F92316">
              <w:rPr>
                <w:rFonts w:ascii="Calibri" w:eastAsia="Calibri" w:hAnsi="Calibri"/>
                <w:sz w:val="20"/>
              </w:rPr>
              <w:t>N/A</w:t>
            </w:r>
          </w:p>
        </w:tc>
        <w:tc>
          <w:tcPr>
            <w:tcW w:w="2633" w:type="dxa"/>
            <w:shd w:val="clear" w:color="auto" w:fill="FFFF00"/>
          </w:tcPr>
          <w:p w14:paraId="2CF1ABE1"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p>
        </w:tc>
        <w:tc>
          <w:tcPr>
            <w:tcW w:w="2633" w:type="dxa"/>
            <w:shd w:val="clear" w:color="auto" w:fill="FFFF00"/>
          </w:tcPr>
          <w:p w14:paraId="4E5B9C0C"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p>
        </w:tc>
      </w:tr>
      <w:tr w:rsidR="00455605" w:rsidRPr="00F92316" w14:paraId="42F0BC40" w14:textId="77777777" w:rsidTr="00AD7F2B">
        <w:trPr>
          <w:trHeight w:val="224"/>
        </w:trPr>
        <w:tc>
          <w:tcPr>
            <w:tcW w:w="6741" w:type="dxa"/>
            <w:shd w:val="clear" w:color="auto" w:fill="auto"/>
          </w:tcPr>
          <w:p w14:paraId="283E1F09"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p>
        </w:tc>
        <w:tc>
          <w:tcPr>
            <w:tcW w:w="2633" w:type="dxa"/>
            <w:shd w:val="clear" w:color="auto" w:fill="auto"/>
          </w:tcPr>
          <w:p w14:paraId="723976EE"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p>
        </w:tc>
        <w:tc>
          <w:tcPr>
            <w:tcW w:w="2633" w:type="dxa"/>
            <w:shd w:val="clear" w:color="auto" w:fill="auto"/>
          </w:tcPr>
          <w:p w14:paraId="2194806C"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p>
        </w:tc>
        <w:tc>
          <w:tcPr>
            <w:tcW w:w="2633" w:type="dxa"/>
            <w:shd w:val="clear" w:color="auto" w:fill="auto"/>
          </w:tcPr>
          <w:p w14:paraId="590F81BB"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p>
        </w:tc>
      </w:tr>
      <w:tr w:rsidR="00455605" w:rsidRPr="00F92316" w14:paraId="3AA44BF7" w14:textId="77777777" w:rsidTr="00AD7F2B">
        <w:trPr>
          <w:trHeight w:val="238"/>
        </w:trPr>
        <w:tc>
          <w:tcPr>
            <w:tcW w:w="6741" w:type="dxa"/>
            <w:shd w:val="clear" w:color="auto" w:fill="auto"/>
          </w:tcPr>
          <w:p w14:paraId="2872AA82" w14:textId="17286024" w:rsidR="00455605" w:rsidRPr="00F92316" w:rsidRDefault="00593239" w:rsidP="00FB74BD">
            <w:pPr>
              <w:tabs>
                <w:tab w:val="left" w:pos="1702"/>
                <w:tab w:val="left" w:pos="4111"/>
              </w:tabs>
              <w:spacing w:line="240" w:lineRule="auto"/>
              <w:contextualSpacing/>
              <w:jc w:val="both"/>
              <w:rPr>
                <w:rFonts w:ascii="Calibri" w:eastAsia="Calibri" w:hAnsi="Calibri"/>
                <w:b/>
                <w:sz w:val="20"/>
              </w:rPr>
            </w:pPr>
            <w:r>
              <w:rPr>
                <w:rFonts w:ascii="Calibri" w:eastAsia="Calibri" w:hAnsi="Calibri"/>
                <w:b/>
                <w:sz w:val="20"/>
              </w:rPr>
              <w:t>Contributions I</w:t>
            </w:r>
            <w:r w:rsidR="00455605" w:rsidRPr="00F92316">
              <w:rPr>
                <w:rFonts w:ascii="Calibri" w:eastAsia="Calibri" w:hAnsi="Calibri"/>
                <w:b/>
                <w:sz w:val="20"/>
              </w:rPr>
              <w:t>n</w:t>
            </w:r>
            <w:r w:rsidR="004A41E5">
              <w:rPr>
                <w:rFonts w:ascii="Calibri" w:eastAsia="Calibri" w:hAnsi="Calibri"/>
                <w:b/>
                <w:sz w:val="20"/>
              </w:rPr>
              <w:t xml:space="preserve"> </w:t>
            </w:r>
            <w:r>
              <w:rPr>
                <w:rFonts w:ascii="Calibri" w:eastAsia="Calibri" w:hAnsi="Calibri"/>
                <w:b/>
                <w:sz w:val="20"/>
              </w:rPr>
              <w:t>K</w:t>
            </w:r>
            <w:r w:rsidR="00455605" w:rsidRPr="00F92316">
              <w:rPr>
                <w:rFonts w:ascii="Calibri" w:eastAsia="Calibri" w:hAnsi="Calibri"/>
                <w:b/>
                <w:sz w:val="20"/>
              </w:rPr>
              <w:t>ind</w:t>
            </w:r>
          </w:p>
        </w:tc>
        <w:tc>
          <w:tcPr>
            <w:tcW w:w="2633" w:type="dxa"/>
            <w:shd w:val="clear" w:color="auto" w:fill="auto"/>
          </w:tcPr>
          <w:p w14:paraId="52040D19"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p>
        </w:tc>
        <w:tc>
          <w:tcPr>
            <w:tcW w:w="2633" w:type="dxa"/>
            <w:shd w:val="clear" w:color="auto" w:fill="auto"/>
          </w:tcPr>
          <w:p w14:paraId="00776A0D"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p>
        </w:tc>
        <w:tc>
          <w:tcPr>
            <w:tcW w:w="2633" w:type="dxa"/>
            <w:shd w:val="clear" w:color="auto" w:fill="auto"/>
          </w:tcPr>
          <w:p w14:paraId="002C32C4"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p>
        </w:tc>
      </w:tr>
      <w:tr w:rsidR="00455605" w:rsidRPr="00F92316" w14:paraId="25A03FB4" w14:textId="77777777" w:rsidTr="00AD7F2B">
        <w:trPr>
          <w:trHeight w:val="238"/>
        </w:trPr>
        <w:tc>
          <w:tcPr>
            <w:tcW w:w="6741" w:type="dxa"/>
            <w:shd w:val="clear" w:color="auto" w:fill="FFFF00"/>
          </w:tcPr>
          <w:p w14:paraId="4C032200"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Office space</w:t>
            </w:r>
          </w:p>
        </w:tc>
        <w:tc>
          <w:tcPr>
            <w:tcW w:w="2633" w:type="dxa"/>
            <w:shd w:val="clear" w:color="auto" w:fill="auto"/>
          </w:tcPr>
          <w:p w14:paraId="2F3C3138"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N/A</w:t>
            </w:r>
          </w:p>
        </w:tc>
        <w:tc>
          <w:tcPr>
            <w:tcW w:w="2633" w:type="dxa"/>
            <w:shd w:val="clear" w:color="auto" w:fill="auto"/>
          </w:tcPr>
          <w:p w14:paraId="3338F54E"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N/A</w:t>
            </w:r>
          </w:p>
        </w:tc>
        <w:tc>
          <w:tcPr>
            <w:tcW w:w="2633" w:type="dxa"/>
            <w:shd w:val="clear" w:color="auto" w:fill="FFFF00"/>
          </w:tcPr>
          <w:p w14:paraId="2B278183"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r>
      <w:tr w:rsidR="00455605" w:rsidRPr="00F92316" w14:paraId="28B05BB8" w14:textId="77777777" w:rsidTr="00AD7F2B">
        <w:trPr>
          <w:trHeight w:val="224"/>
        </w:trPr>
        <w:tc>
          <w:tcPr>
            <w:tcW w:w="6741" w:type="dxa"/>
            <w:shd w:val="clear" w:color="auto" w:fill="FFFF00"/>
          </w:tcPr>
          <w:p w14:paraId="0FB8B050"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Equipment</w:t>
            </w:r>
          </w:p>
        </w:tc>
        <w:tc>
          <w:tcPr>
            <w:tcW w:w="2633" w:type="dxa"/>
            <w:shd w:val="clear" w:color="auto" w:fill="auto"/>
          </w:tcPr>
          <w:p w14:paraId="3B50B153"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N/A</w:t>
            </w:r>
          </w:p>
        </w:tc>
        <w:tc>
          <w:tcPr>
            <w:tcW w:w="2633" w:type="dxa"/>
            <w:shd w:val="clear" w:color="auto" w:fill="auto"/>
          </w:tcPr>
          <w:p w14:paraId="21AF82D6"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N/A</w:t>
            </w:r>
          </w:p>
        </w:tc>
        <w:tc>
          <w:tcPr>
            <w:tcW w:w="2633" w:type="dxa"/>
            <w:shd w:val="clear" w:color="auto" w:fill="FFFF00"/>
          </w:tcPr>
          <w:p w14:paraId="653B22BB"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r>
      <w:tr w:rsidR="00455605" w:rsidRPr="00F92316" w14:paraId="1A7A1DCD" w14:textId="77777777" w:rsidTr="00AD7F2B">
        <w:trPr>
          <w:trHeight w:val="238"/>
        </w:trPr>
        <w:tc>
          <w:tcPr>
            <w:tcW w:w="6741" w:type="dxa"/>
            <w:shd w:val="clear" w:color="auto" w:fill="FFFF00"/>
          </w:tcPr>
          <w:p w14:paraId="10BB5805"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Training &amp; supervision</w:t>
            </w:r>
          </w:p>
        </w:tc>
        <w:tc>
          <w:tcPr>
            <w:tcW w:w="2633" w:type="dxa"/>
            <w:shd w:val="clear" w:color="auto" w:fill="auto"/>
          </w:tcPr>
          <w:p w14:paraId="7E2C77CD"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N/A</w:t>
            </w:r>
          </w:p>
        </w:tc>
        <w:tc>
          <w:tcPr>
            <w:tcW w:w="2633" w:type="dxa"/>
            <w:shd w:val="clear" w:color="auto" w:fill="auto"/>
          </w:tcPr>
          <w:p w14:paraId="0AFCF853"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N/A</w:t>
            </w:r>
          </w:p>
        </w:tc>
        <w:tc>
          <w:tcPr>
            <w:tcW w:w="2633" w:type="dxa"/>
            <w:shd w:val="clear" w:color="auto" w:fill="FFFF00"/>
          </w:tcPr>
          <w:p w14:paraId="25CF3D94"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r>
      <w:tr w:rsidR="00455605" w:rsidRPr="00F92316" w14:paraId="04433A74" w14:textId="77777777" w:rsidTr="00AD7F2B">
        <w:trPr>
          <w:trHeight w:val="224"/>
        </w:trPr>
        <w:tc>
          <w:tcPr>
            <w:tcW w:w="6741" w:type="dxa"/>
            <w:shd w:val="clear" w:color="auto" w:fill="FFFF00"/>
          </w:tcPr>
          <w:p w14:paraId="59D5FC71"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Other (please add any additional items)</w:t>
            </w:r>
          </w:p>
        </w:tc>
        <w:tc>
          <w:tcPr>
            <w:tcW w:w="2633" w:type="dxa"/>
            <w:shd w:val="clear" w:color="auto" w:fill="FFFF00"/>
          </w:tcPr>
          <w:p w14:paraId="01425305" w14:textId="04BFCCCD"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c>
          <w:tcPr>
            <w:tcW w:w="2633" w:type="dxa"/>
            <w:shd w:val="clear" w:color="auto" w:fill="FFFF00"/>
          </w:tcPr>
          <w:p w14:paraId="6877A3BB"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c>
          <w:tcPr>
            <w:tcW w:w="2633" w:type="dxa"/>
            <w:shd w:val="clear" w:color="auto" w:fill="FFFF00"/>
          </w:tcPr>
          <w:p w14:paraId="50D130A0"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r>
    </w:tbl>
    <w:p w14:paraId="448C649F" w14:textId="77777777" w:rsidR="00F6716D" w:rsidRDefault="00F6716D" w:rsidP="00FB74BD">
      <w:pPr>
        <w:spacing w:after="120" w:line="240" w:lineRule="auto"/>
        <w:jc w:val="both"/>
        <w:rPr>
          <w:rFonts w:ascii="Calibri" w:hAnsi="Calibri"/>
          <w:noProof/>
          <w:color w:val="000000"/>
          <w:sz w:val="20"/>
        </w:rPr>
      </w:pPr>
    </w:p>
    <w:p w14:paraId="2FEB36D4" w14:textId="3DE44108" w:rsidR="004B31D5" w:rsidRDefault="004B31D5" w:rsidP="00FB74BD">
      <w:pPr>
        <w:spacing w:after="120" w:line="240" w:lineRule="auto"/>
        <w:jc w:val="both"/>
        <w:rPr>
          <w:b/>
          <w:bCs/>
          <w:sz w:val="20"/>
          <w:szCs w:val="20"/>
        </w:rPr>
      </w:pPr>
      <w:r>
        <w:rPr>
          <w:b/>
          <w:bCs/>
          <w:sz w:val="20"/>
          <w:szCs w:val="20"/>
        </w:rPr>
        <w:t>The Partner Organisation’s assumed in-kind cost over the lifetime of the studentship: £</w:t>
      </w:r>
      <w:r w:rsidRPr="004B31D5">
        <w:rPr>
          <w:b/>
          <w:bCs/>
          <w:sz w:val="20"/>
          <w:szCs w:val="20"/>
          <w:highlight w:val="yellow"/>
        </w:rPr>
        <w:t>TBC</w:t>
      </w:r>
      <w:r w:rsidR="00F2017D">
        <w:rPr>
          <w:b/>
          <w:bCs/>
          <w:sz w:val="20"/>
          <w:szCs w:val="20"/>
        </w:rPr>
        <w:t xml:space="preserve"> (if applicable)</w:t>
      </w:r>
    </w:p>
    <w:p w14:paraId="3B86A052" w14:textId="77777777" w:rsidR="004B31D5" w:rsidRDefault="004B31D5" w:rsidP="00FB74BD">
      <w:pPr>
        <w:spacing w:after="120" w:line="240" w:lineRule="auto"/>
        <w:jc w:val="both"/>
        <w:rPr>
          <w:rFonts w:ascii="Calibri" w:hAnsi="Calibri"/>
          <w:noProof/>
          <w:color w:val="000000"/>
          <w:sz w:val="20"/>
        </w:rPr>
      </w:pPr>
    </w:p>
    <w:p w14:paraId="042C547E" w14:textId="2673D3AD" w:rsidR="00455605" w:rsidRPr="00F92316" w:rsidRDefault="00CC50C1" w:rsidP="00FB74BD">
      <w:pPr>
        <w:spacing w:after="120" w:line="240" w:lineRule="auto"/>
        <w:jc w:val="both"/>
        <w:rPr>
          <w:rFonts w:ascii="Calibri" w:hAnsi="Calibri"/>
          <w:sz w:val="20"/>
        </w:rPr>
      </w:pPr>
      <w:r>
        <w:rPr>
          <w:rFonts w:ascii="Calibri" w:eastAsia="Calibri" w:hAnsi="Calibri"/>
          <w:b/>
          <w:sz w:val="20"/>
        </w:rPr>
        <w:t>Note(s)</w:t>
      </w:r>
    </w:p>
    <w:p w14:paraId="49CD24BD" w14:textId="1C5A9E5B" w:rsidR="00455605" w:rsidRPr="00295F8B" w:rsidRDefault="00455605" w:rsidP="00FB74BD">
      <w:pPr>
        <w:numPr>
          <w:ilvl w:val="0"/>
          <w:numId w:val="19"/>
        </w:numPr>
        <w:spacing w:after="0" w:line="240" w:lineRule="auto"/>
        <w:ind w:left="284" w:hanging="284"/>
        <w:contextualSpacing/>
        <w:jc w:val="both"/>
        <w:rPr>
          <w:rFonts w:ascii="Calibri" w:hAnsi="Calibri"/>
          <w:sz w:val="20"/>
          <w:szCs w:val="20"/>
        </w:rPr>
      </w:pPr>
      <w:r w:rsidRPr="086C9726">
        <w:rPr>
          <w:rFonts w:ascii="Calibri" w:hAnsi="Calibri"/>
          <w:sz w:val="20"/>
          <w:szCs w:val="20"/>
        </w:rPr>
        <w:t xml:space="preserve">The University will initially cover all </w:t>
      </w:r>
      <w:r w:rsidR="00CE4F6F">
        <w:rPr>
          <w:rFonts w:ascii="Calibri" w:hAnsi="Calibri"/>
          <w:sz w:val="20"/>
          <w:szCs w:val="20"/>
        </w:rPr>
        <w:t>s</w:t>
      </w:r>
      <w:r w:rsidR="00991DC8">
        <w:rPr>
          <w:rFonts w:ascii="Calibri" w:hAnsi="Calibri"/>
          <w:sz w:val="20"/>
          <w:szCs w:val="20"/>
        </w:rPr>
        <w:t>tudentship costs</w:t>
      </w:r>
      <w:r w:rsidRPr="086C9726">
        <w:rPr>
          <w:rFonts w:ascii="Calibri" w:hAnsi="Calibri"/>
          <w:sz w:val="20"/>
          <w:szCs w:val="20"/>
        </w:rPr>
        <w:t xml:space="preserve">. The University will then be reimbursed at a rate of </w:t>
      </w:r>
      <w:r w:rsidR="004572A2">
        <w:rPr>
          <w:rFonts w:ascii="Calibri" w:hAnsi="Calibri"/>
          <w:sz w:val="20"/>
          <w:szCs w:val="20"/>
          <w:highlight w:val="yellow"/>
        </w:rPr>
        <w:t>x</w:t>
      </w:r>
      <w:r w:rsidRPr="086C9726">
        <w:rPr>
          <w:rFonts w:ascii="Calibri" w:hAnsi="Calibri"/>
          <w:sz w:val="20"/>
          <w:szCs w:val="20"/>
          <w:highlight w:val="yellow"/>
        </w:rPr>
        <w:t>%</w:t>
      </w:r>
      <w:r w:rsidRPr="086C9726">
        <w:rPr>
          <w:rFonts w:ascii="Calibri" w:hAnsi="Calibri"/>
          <w:sz w:val="20"/>
          <w:szCs w:val="20"/>
        </w:rPr>
        <w:t xml:space="preserve"> by the SGSSS through the annual reconciliation process. A fixed percentage of </w:t>
      </w:r>
      <w:r w:rsidR="004572A2">
        <w:rPr>
          <w:rFonts w:ascii="Calibri" w:hAnsi="Calibri"/>
          <w:sz w:val="20"/>
          <w:szCs w:val="20"/>
          <w:highlight w:val="yellow"/>
        </w:rPr>
        <w:t>x</w:t>
      </w:r>
      <w:r w:rsidRPr="086C9726">
        <w:rPr>
          <w:rFonts w:ascii="Calibri" w:hAnsi="Calibri"/>
          <w:sz w:val="20"/>
          <w:szCs w:val="20"/>
          <w:highlight w:val="yellow"/>
        </w:rPr>
        <w:t>%</w:t>
      </w:r>
      <w:r w:rsidR="004572A2">
        <w:rPr>
          <w:rFonts w:ascii="Calibri" w:hAnsi="Calibri"/>
          <w:sz w:val="20"/>
          <w:szCs w:val="20"/>
        </w:rPr>
        <w:t xml:space="preserve"> of annual studentship </w:t>
      </w:r>
      <w:r w:rsidRPr="086C9726">
        <w:rPr>
          <w:rFonts w:ascii="Calibri" w:hAnsi="Calibri"/>
          <w:sz w:val="20"/>
          <w:szCs w:val="20"/>
        </w:rPr>
        <w:t>cost</w:t>
      </w:r>
      <w:r w:rsidRPr="086C9726">
        <w:rPr>
          <w:rFonts w:ascii="Calibri" w:hAnsi="Calibri"/>
          <w:b/>
          <w:bCs/>
          <w:color w:val="800000"/>
          <w:sz w:val="20"/>
          <w:szCs w:val="20"/>
        </w:rPr>
        <w:t xml:space="preserve"> </w:t>
      </w:r>
      <w:r w:rsidRPr="086C9726">
        <w:rPr>
          <w:rFonts w:ascii="Calibri" w:hAnsi="Calibri"/>
          <w:sz w:val="20"/>
          <w:szCs w:val="20"/>
        </w:rPr>
        <w:t xml:space="preserve">will be paid annually by the Partner Organisation on receipt of an invoice from the University after the academic year end on </w:t>
      </w:r>
      <w:r w:rsidRPr="086C9726">
        <w:rPr>
          <w:rFonts w:ascii="Calibri" w:hAnsi="Calibri"/>
          <w:sz w:val="20"/>
          <w:szCs w:val="20"/>
          <w:highlight w:val="yellow"/>
        </w:rPr>
        <w:t>30 September</w:t>
      </w:r>
      <w:r w:rsidRPr="086C9726">
        <w:rPr>
          <w:rFonts w:ascii="Calibri" w:hAnsi="Calibri"/>
          <w:sz w:val="20"/>
          <w:szCs w:val="20"/>
        </w:rPr>
        <w:t xml:space="preserve"> unless agreed otherwise. </w:t>
      </w:r>
    </w:p>
    <w:sectPr w:rsidR="00455605" w:rsidRPr="00295F8B" w:rsidSect="00F5715A">
      <w:pgSz w:w="16838" w:h="11906" w:orient="landscape"/>
      <w:pgMar w:top="1077" w:right="1077" w:bottom="1077" w:left="107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EC76" w14:textId="77777777" w:rsidR="006D22E5" w:rsidRDefault="006D22E5" w:rsidP="00E3419A">
      <w:pPr>
        <w:spacing w:after="0" w:line="240" w:lineRule="auto"/>
      </w:pPr>
      <w:r>
        <w:separator/>
      </w:r>
    </w:p>
  </w:endnote>
  <w:endnote w:type="continuationSeparator" w:id="0">
    <w:p w14:paraId="14010F21" w14:textId="77777777" w:rsidR="006D22E5" w:rsidRDefault="006D22E5" w:rsidP="00E3419A">
      <w:pPr>
        <w:spacing w:after="0" w:line="240" w:lineRule="auto"/>
      </w:pPr>
      <w:r>
        <w:continuationSeparator/>
      </w:r>
    </w:p>
  </w:endnote>
  <w:endnote w:type="continuationNotice" w:id="1">
    <w:p w14:paraId="3D2F7BEE" w14:textId="77777777" w:rsidR="006D22E5" w:rsidRDefault="006D22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Condensed Light">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804968921"/>
      <w:docPartObj>
        <w:docPartGallery w:val="Page Numbers (Bottom of Page)"/>
        <w:docPartUnique/>
      </w:docPartObj>
    </w:sdtPr>
    <w:sdtEndPr>
      <w:rPr>
        <w:noProof/>
      </w:rPr>
    </w:sdtEndPr>
    <w:sdtContent>
      <w:p w14:paraId="09F06E59" w14:textId="508E40B8" w:rsidR="00E07C76" w:rsidRPr="0004505F" w:rsidRDefault="07E1B96F" w:rsidP="07E1B96F">
        <w:pPr>
          <w:pStyle w:val="Footer"/>
          <w:rPr>
            <w:sz w:val="18"/>
            <w:szCs w:val="18"/>
          </w:rPr>
        </w:pPr>
        <w:r w:rsidRPr="07E1B96F">
          <w:rPr>
            <w:sz w:val="18"/>
            <w:szCs w:val="18"/>
          </w:rPr>
          <w:t xml:space="preserve">SGSSS Collaborative Agreement Template 2023/24                                                                        </w:t>
        </w:r>
        <w:r w:rsidR="0004505F">
          <w:tab/>
        </w:r>
        <w:r w:rsidR="0004505F" w:rsidRPr="07E1B96F">
          <w:rPr>
            <w:noProof/>
            <w:sz w:val="18"/>
            <w:szCs w:val="18"/>
          </w:rPr>
          <w:fldChar w:fldCharType="begin"/>
        </w:r>
        <w:r w:rsidR="0004505F" w:rsidRPr="07E1B96F">
          <w:rPr>
            <w:sz w:val="18"/>
            <w:szCs w:val="18"/>
          </w:rPr>
          <w:instrText xml:space="preserve"> PAGE   \* MERGEFORMAT </w:instrText>
        </w:r>
        <w:r w:rsidR="0004505F" w:rsidRPr="07E1B96F">
          <w:rPr>
            <w:sz w:val="18"/>
            <w:szCs w:val="18"/>
          </w:rPr>
          <w:fldChar w:fldCharType="separate"/>
        </w:r>
        <w:r w:rsidR="00A83D4A">
          <w:rPr>
            <w:noProof/>
            <w:sz w:val="18"/>
            <w:szCs w:val="18"/>
          </w:rPr>
          <w:t>1</w:t>
        </w:r>
        <w:r w:rsidR="0004505F" w:rsidRPr="07E1B96F">
          <w:rPr>
            <w:noProof/>
            <w:sz w:val="18"/>
            <w:szCs w:val="18"/>
          </w:rPr>
          <w:fldChar w:fldCharType="end"/>
        </w:r>
      </w:p>
    </w:sdtContent>
  </w:sdt>
  <w:p w14:paraId="58C41EFE" w14:textId="4C4EE693" w:rsidR="00E07C76" w:rsidRPr="0004505F" w:rsidRDefault="00E07C76">
    <w:pPr>
      <w:pStyle w:val="Footer"/>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AB6D4" w14:textId="77777777" w:rsidR="006D22E5" w:rsidRDefault="006D22E5" w:rsidP="00E3419A">
      <w:pPr>
        <w:spacing w:after="0" w:line="240" w:lineRule="auto"/>
      </w:pPr>
      <w:r>
        <w:separator/>
      </w:r>
    </w:p>
  </w:footnote>
  <w:footnote w:type="continuationSeparator" w:id="0">
    <w:p w14:paraId="7CDFAAD4" w14:textId="77777777" w:rsidR="006D22E5" w:rsidRDefault="006D22E5" w:rsidP="00E3419A">
      <w:pPr>
        <w:spacing w:after="0" w:line="240" w:lineRule="auto"/>
      </w:pPr>
      <w:r>
        <w:continuationSeparator/>
      </w:r>
    </w:p>
  </w:footnote>
  <w:footnote w:type="continuationNotice" w:id="1">
    <w:p w14:paraId="23A3AAD9" w14:textId="77777777" w:rsidR="006D22E5" w:rsidRDefault="006D22E5">
      <w:pPr>
        <w:spacing w:after="0" w:line="240" w:lineRule="auto"/>
      </w:pPr>
    </w:p>
  </w:footnote>
  <w:footnote w:id="2">
    <w:p w14:paraId="5E8F87A1" w14:textId="77777777" w:rsidR="00FD5955" w:rsidRDefault="00FD5955" w:rsidP="00FD5955">
      <w:pPr>
        <w:spacing w:after="0" w:line="240" w:lineRule="auto"/>
        <w:jc w:val="both"/>
      </w:pPr>
      <w:r>
        <w:rPr>
          <w:rStyle w:val="FootnoteReference"/>
        </w:rPr>
        <w:footnoteRef/>
      </w:r>
      <w:r>
        <w:t xml:space="preserve"> </w:t>
      </w:r>
      <w:r>
        <w:rPr>
          <w:sz w:val="18"/>
        </w:rPr>
        <w:t>Abertay University; Robert Gordon University; University of the Highlands and Islands; University of the West of Scotland.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9AB7" w14:textId="147FB1D4" w:rsidR="009968B8" w:rsidRDefault="009968B8" w:rsidP="00E3419A">
    <w:pPr>
      <w:pStyle w:val="Header"/>
      <w:jc w:val="right"/>
    </w:pPr>
  </w:p>
  <w:p w14:paraId="5D7C1F38" w14:textId="77777777" w:rsidR="009968B8" w:rsidRDefault="00996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5F98"/>
    <w:multiLevelType w:val="singleLevel"/>
    <w:tmpl w:val="2EACC12C"/>
    <w:lvl w:ilvl="0">
      <w:start w:val="2"/>
      <w:numFmt w:val="decimal"/>
      <w:lvlText w:val="(%1)"/>
      <w:lvlJc w:val="left"/>
      <w:pPr>
        <w:tabs>
          <w:tab w:val="num" w:pos="720"/>
        </w:tabs>
        <w:ind w:left="720" w:hanging="720"/>
      </w:pPr>
      <w:rPr>
        <w:rFonts w:hint="default"/>
      </w:rPr>
    </w:lvl>
  </w:abstractNum>
  <w:abstractNum w:abstractNumId="1" w15:restartNumberingAfterBreak="0">
    <w:nsid w:val="04BE1ACC"/>
    <w:multiLevelType w:val="hybridMultilevel"/>
    <w:tmpl w:val="17080A94"/>
    <w:lvl w:ilvl="0" w:tplc="8D4C2446">
      <w:start w:val="1"/>
      <w:numFmt w:val="decimal"/>
      <w:pStyle w:val="Heading1"/>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283816"/>
    <w:multiLevelType w:val="hybridMultilevel"/>
    <w:tmpl w:val="CB1ED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6E2460"/>
    <w:multiLevelType w:val="hybridMultilevel"/>
    <w:tmpl w:val="6AA6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56FC2"/>
    <w:multiLevelType w:val="hybridMultilevel"/>
    <w:tmpl w:val="6B565F4A"/>
    <w:lvl w:ilvl="0" w:tplc="00807AC4">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355A8"/>
    <w:multiLevelType w:val="hybridMultilevel"/>
    <w:tmpl w:val="B248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821CC"/>
    <w:multiLevelType w:val="hybridMultilevel"/>
    <w:tmpl w:val="95B84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16C6F"/>
    <w:multiLevelType w:val="hybridMultilevel"/>
    <w:tmpl w:val="02E43E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83084C"/>
    <w:multiLevelType w:val="hybridMultilevel"/>
    <w:tmpl w:val="FA0EB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268C3"/>
    <w:multiLevelType w:val="hybridMultilevel"/>
    <w:tmpl w:val="9E7EE416"/>
    <w:lvl w:ilvl="0" w:tplc="AD02A3DC">
      <w:start w:val="1"/>
      <w:numFmt w:val="decimal"/>
      <w:pStyle w:val="Heading3"/>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6D66C0"/>
    <w:multiLevelType w:val="hybridMultilevel"/>
    <w:tmpl w:val="64662B90"/>
    <w:lvl w:ilvl="0" w:tplc="33EAF2F6">
      <w:start w:val="1"/>
      <w:numFmt w:val="decimal"/>
      <w:lvlText w:val="%1.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1054F8"/>
    <w:multiLevelType w:val="hybridMultilevel"/>
    <w:tmpl w:val="0AF2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CA46FE"/>
    <w:multiLevelType w:val="multilevel"/>
    <w:tmpl w:val="7C3A5710"/>
    <w:lvl w:ilvl="0">
      <w:start w:val="1"/>
      <w:numFmt w:val="decimal"/>
      <w:lvlText w:val="%1."/>
      <w:lvlJc w:val="left"/>
      <w:pPr>
        <w:tabs>
          <w:tab w:val="num" w:pos="720"/>
        </w:tabs>
        <w:ind w:left="720" w:hanging="720"/>
      </w:pPr>
      <w:rPr>
        <w:b/>
        <w:i w:val="0"/>
      </w:rPr>
    </w:lvl>
    <w:lvl w:ilvl="1">
      <w:start w:val="1"/>
      <w:numFmt w:val="decimal"/>
      <w:lvlText w:val="%1.%2"/>
      <w:lvlJc w:val="left"/>
      <w:pPr>
        <w:tabs>
          <w:tab w:val="num" w:pos="720"/>
        </w:tabs>
        <w:ind w:left="720" w:hanging="720"/>
      </w:pPr>
      <w:rPr>
        <w:rFonts w:asciiTheme="minorHAnsi" w:hAnsiTheme="minorHAnsi" w:cstheme="minorHAnsi" w:hint="default"/>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10"/>
  </w:num>
  <w:num w:numId="3">
    <w:abstractNumId w:val="2"/>
  </w:num>
  <w:num w:numId="4">
    <w:abstractNumId w:val="6"/>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5"/>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4"/>
  </w:num>
  <w:num w:numId="13">
    <w:abstractNumId w:val="9"/>
  </w:num>
  <w:num w:numId="14">
    <w:abstractNumId w:val="8"/>
  </w:num>
  <w:num w:numId="15">
    <w:abstractNumId w:val="3"/>
  </w:num>
  <w:num w:numId="16">
    <w:abstractNumId w:val="7"/>
  </w:num>
  <w:num w:numId="17">
    <w:abstractNumId w:val="12"/>
  </w:num>
  <w:num w:numId="18">
    <w:abstractNumId w:val="0"/>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4D"/>
    <w:rsid w:val="0000077A"/>
    <w:rsid w:val="000042F0"/>
    <w:rsid w:val="0000540F"/>
    <w:rsid w:val="00024840"/>
    <w:rsid w:val="00030671"/>
    <w:rsid w:val="00042790"/>
    <w:rsid w:val="00044897"/>
    <w:rsid w:val="0004505F"/>
    <w:rsid w:val="000507D5"/>
    <w:rsid w:val="00053FE2"/>
    <w:rsid w:val="00056123"/>
    <w:rsid w:val="00057B2E"/>
    <w:rsid w:val="00063213"/>
    <w:rsid w:val="00076CC0"/>
    <w:rsid w:val="000779DE"/>
    <w:rsid w:val="000875BC"/>
    <w:rsid w:val="00092C83"/>
    <w:rsid w:val="0009427C"/>
    <w:rsid w:val="0009703D"/>
    <w:rsid w:val="000A0145"/>
    <w:rsid w:val="000B1504"/>
    <w:rsid w:val="000C3676"/>
    <w:rsid w:val="000C7223"/>
    <w:rsid w:val="000E5E71"/>
    <w:rsid w:val="000F2CE1"/>
    <w:rsid w:val="000F3EAE"/>
    <w:rsid w:val="000F439C"/>
    <w:rsid w:val="000F6E9A"/>
    <w:rsid w:val="00104C00"/>
    <w:rsid w:val="001165CE"/>
    <w:rsid w:val="001225F6"/>
    <w:rsid w:val="00126061"/>
    <w:rsid w:val="0013672C"/>
    <w:rsid w:val="00136D84"/>
    <w:rsid w:val="00140BC5"/>
    <w:rsid w:val="00146033"/>
    <w:rsid w:val="00161DC5"/>
    <w:rsid w:val="001675D7"/>
    <w:rsid w:val="001907FB"/>
    <w:rsid w:val="001956FA"/>
    <w:rsid w:val="00197657"/>
    <w:rsid w:val="001A2547"/>
    <w:rsid w:val="001A3B5B"/>
    <w:rsid w:val="001C01F3"/>
    <w:rsid w:val="001C124B"/>
    <w:rsid w:val="001C1672"/>
    <w:rsid w:val="001C6C78"/>
    <w:rsid w:val="001D4913"/>
    <w:rsid w:val="001D5660"/>
    <w:rsid w:val="001D72E0"/>
    <w:rsid w:val="001E1ADD"/>
    <w:rsid w:val="001F4E3E"/>
    <w:rsid w:val="00201ABA"/>
    <w:rsid w:val="00204D32"/>
    <w:rsid w:val="002174AB"/>
    <w:rsid w:val="00220E5E"/>
    <w:rsid w:val="00232566"/>
    <w:rsid w:val="00234D68"/>
    <w:rsid w:val="002365D3"/>
    <w:rsid w:val="00236978"/>
    <w:rsid w:val="00240554"/>
    <w:rsid w:val="00240662"/>
    <w:rsid w:val="00244C83"/>
    <w:rsid w:val="00250179"/>
    <w:rsid w:val="0025185E"/>
    <w:rsid w:val="00254C47"/>
    <w:rsid w:val="00256040"/>
    <w:rsid w:val="00266730"/>
    <w:rsid w:val="00267144"/>
    <w:rsid w:val="00267DFA"/>
    <w:rsid w:val="0027445B"/>
    <w:rsid w:val="00281ECC"/>
    <w:rsid w:val="00283277"/>
    <w:rsid w:val="00285879"/>
    <w:rsid w:val="00285EAE"/>
    <w:rsid w:val="00291CA7"/>
    <w:rsid w:val="00295F8B"/>
    <w:rsid w:val="002A0455"/>
    <w:rsid w:val="002A1DE6"/>
    <w:rsid w:val="002A2BC9"/>
    <w:rsid w:val="002B688E"/>
    <w:rsid w:val="002D00E0"/>
    <w:rsid w:val="002D4252"/>
    <w:rsid w:val="002D64A0"/>
    <w:rsid w:val="002E1E05"/>
    <w:rsid w:val="002F0284"/>
    <w:rsid w:val="002F1B3F"/>
    <w:rsid w:val="002F5EA8"/>
    <w:rsid w:val="00326249"/>
    <w:rsid w:val="00332070"/>
    <w:rsid w:val="00341226"/>
    <w:rsid w:val="00342249"/>
    <w:rsid w:val="003429BC"/>
    <w:rsid w:val="003472F0"/>
    <w:rsid w:val="003513FF"/>
    <w:rsid w:val="00357C11"/>
    <w:rsid w:val="00363215"/>
    <w:rsid w:val="0037343C"/>
    <w:rsid w:val="00392882"/>
    <w:rsid w:val="003952C7"/>
    <w:rsid w:val="00396591"/>
    <w:rsid w:val="00397674"/>
    <w:rsid w:val="003A2948"/>
    <w:rsid w:val="003A5A4C"/>
    <w:rsid w:val="003B02E1"/>
    <w:rsid w:val="003B1F13"/>
    <w:rsid w:val="003B1FF0"/>
    <w:rsid w:val="003B3443"/>
    <w:rsid w:val="003B6603"/>
    <w:rsid w:val="003C0940"/>
    <w:rsid w:val="003C12F3"/>
    <w:rsid w:val="003C4F90"/>
    <w:rsid w:val="003C5764"/>
    <w:rsid w:val="003C7B8F"/>
    <w:rsid w:val="003D10AF"/>
    <w:rsid w:val="003D27E8"/>
    <w:rsid w:val="00400FE5"/>
    <w:rsid w:val="00401A59"/>
    <w:rsid w:val="004039FB"/>
    <w:rsid w:val="004079E5"/>
    <w:rsid w:val="00410417"/>
    <w:rsid w:val="0041369B"/>
    <w:rsid w:val="004138EF"/>
    <w:rsid w:val="004220AF"/>
    <w:rsid w:val="00422E21"/>
    <w:rsid w:val="00424ABF"/>
    <w:rsid w:val="00436504"/>
    <w:rsid w:val="00440F9E"/>
    <w:rsid w:val="00442C84"/>
    <w:rsid w:val="00446340"/>
    <w:rsid w:val="00446693"/>
    <w:rsid w:val="00453980"/>
    <w:rsid w:val="004542B4"/>
    <w:rsid w:val="00455605"/>
    <w:rsid w:val="004572A2"/>
    <w:rsid w:val="00471AD0"/>
    <w:rsid w:val="00474EFF"/>
    <w:rsid w:val="004777B1"/>
    <w:rsid w:val="004802C2"/>
    <w:rsid w:val="00481A96"/>
    <w:rsid w:val="00483199"/>
    <w:rsid w:val="0048353F"/>
    <w:rsid w:val="004971D5"/>
    <w:rsid w:val="004A07B9"/>
    <w:rsid w:val="004A1EB7"/>
    <w:rsid w:val="004A41E5"/>
    <w:rsid w:val="004A673A"/>
    <w:rsid w:val="004B31D5"/>
    <w:rsid w:val="004C5456"/>
    <w:rsid w:val="004C6DF5"/>
    <w:rsid w:val="004D3F00"/>
    <w:rsid w:val="004E3E3B"/>
    <w:rsid w:val="004F0AB3"/>
    <w:rsid w:val="004F2500"/>
    <w:rsid w:val="004F4085"/>
    <w:rsid w:val="005117EF"/>
    <w:rsid w:val="005151DB"/>
    <w:rsid w:val="00525D27"/>
    <w:rsid w:val="005310EB"/>
    <w:rsid w:val="00537CB5"/>
    <w:rsid w:val="005428BA"/>
    <w:rsid w:val="00545ACB"/>
    <w:rsid w:val="00547213"/>
    <w:rsid w:val="00555EA8"/>
    <w:rsid w:val="00557FDF"/>
    <w:rsid w:val="00565223"/>
    <w:rsid w:val="005660F8"/>
    <w:rsid w:val="0057141E"/>
    <w:rsid w:val="005758A4"/>
    <w:rsid w:val="00590B35"/>
    <w:rsid w:val="005916A9"/>
    <w:rsid w:val="00593239"/>
    <w:rsid w:val="00594C78"/>
    <w:rsid w:val="00597FDB"/>
    <w:rsid w:val="005A62C1"/>
    <w:rsid w:val="005A6B67"/>
    <w:rsid w:val="005B05EB"/>
    <w:rsid w:val="005B1B75"/>
    <w:rsid w:val="005B1EA0"/>
    <w:rsid w:val="005B56F6"/>
    <w:rsid w:val="005C0AA3"/>
    <w:rsid w:val="005C3FA6"/>
    <w:rsid w:val="005D7550"/>
    <w:rsid w:val="005E010A"/>
    <w:rsid w:val="005E05CE"/>
    <w:rsid w:val="005E0CE6"/>
    <w:rsid w:val="005E43B1"/>
    <w:rsid w:val="005E6830"/>
    <w:rsid w:val="005F13D3"/>
    <w:rsid w:val="005F4A41"/>
    <w:rsid w:val="005F6D4F"/>
    <w:rsid w:val="00601C78"/>
    <w:rsid w:val="00603429"/>
    <w:rsid w:val="00607D84"/>
    <w:rsid w:val="0062074D"/>
    <w:rsid w:val="006213CB"/>
    <w:rsid w:val="00621BC6"/>
    <w:rsid w:val="00625F3B"/>
    <w:rsid w:val="006327C9"/>
    <w:rsid w:val="00634636"/>
    <w:rsid w:val="00643266"/>
    <w:rsid w:val="00643FD9"/>
    <w:rsid w:val="00646B69"/>
    <w:rsid w:val="00650A09"/>
    <w:rsid w:val="00653D76"/>
    <w:rsid w:val="00653D80"/>
    <w:rsid w:val="00653F0E"/>
    <w:rsid w:val="00653FDF"/>
    <w:rsid w:val="006553D0"/>
    <w:rsid w:val="0065554C"/>
    <w:rsid w:val="00671AD0"/>
    <w:rsid w:val="006739BE"/>
    <w:rsid w:val="00675F83"/>
    <w:rsid w:val="006767AF"/>
    <w:rsid w:val="0068328D"/>
    <w:rsid w:val="006849B4"/>
    <w:rsid w:val="00685ADB"/>
    <w:rsid w:val="00691650"/>
    <w:rsid w:val="00693A7A"/>
    <w:rsid w:val="006949B0"/>
    <w:rsid w:val="006A1421"/>
    <w:rsid w:val="006A1A1E"/>
    <w:rsid w:val="006A4072"/>
    <w:rsid w:val="006A50A2"/>
    <w:rsid w:val="006B5BDA"/>
    <w:rsid w:val="006C0518"/>
    <w:rsid w:val="006C3268"/>
    <w:rsid w:val="006C5258"/>
    <w:rsid w:val="006C6572"/>
    <w:rsid w:val="006D22E5"/>
    <w:rsid w:val="006D2316"/>
    <w:rsid w:val="006D506C"/>
    <w:rsid w:val="006D5811"/>
    <w:rsid w:val="006E3CD9"/>
    <w:rsid w:val="006F32C5"/>
    <w:rsid w:val="0070011A"/>
    <w:rsid w:val="0070511E"/>
    <w:rsid w:val="007078A1"/>
    <w:rsid w:val="00711762"/>
    <w:rsid w:val="007120F1"/>
    <w:rsid w:val="00715A88"/>
    <w:rsid w:val="0072454C"/>
    <w:rsid w:val="00735BD5"/>
    <w:rsid w:val="007427E3"/>
    <w:rsid w:val="007450C9"/>
    <w:rsid w:val="00751FD4"/>
    <w:rsid w:val="007565BF"/>
    <w:rsid w:val="007579E4"/>
    <w:rsid w:val="007605E8"/>
    <w:rsid w:val="00760C8A"/>
    <w:rsid w:val="00771FF7"/>
    <w:rsid w:val="00774E06"/>
    <w:rsid w:val="00775CA0"/>
    <w:rsid w:val="007817A3"/>
    <w:rsid w:val="007823BF"/>
    <w:rsid w:val="00782E7F"/>
    <w:rsid w:val="00784062"/>
    <w:rsid w:val="007920DF"/>
    <w:rsid w:val="00793BB3"/>
    <w:rsid w:val="0079652C"/>
    <w:rsid w:val="007A4075"/>
    <w:rsid w:val="007A7529"/>
    <w:rsid w:val="007B524F"/>
    <w:rsid w:val="007B6C33"/>
    <w:rsid w:val="007C1E09"/>
    <w:rsid w:val="007C28D8"/>
    <w:rsid w:val="007E2C40"/>
    <w:rsid w:val="007E4B83"/>
    <w:rsid w:val="007E552A"/>
    <w:rsid w:val="007E5E8E"/>
    <w:rsid w:val="007F1A63"/>
    <w:rsid w:val="007F6D96"/>
    <w:rsid w:val="00805E23"/>
    <w:rsid w:val="008061EC"/>
    <w:rsid w:val="008148D9"/>
    <w:rsid w:val="00814F96"/>
    <w:rsid w:val="00817C52"/>
    <w:rsid w:val="00817EA9"/>
    <w:rsid w:val="00820270"/>
    <w:rsid w:val="00827A9A"/>
    <w:rsid w:val="00830FF8"/>
    <w:rsid w:val="0085118C"/>
    <w:rsid w:val="00853E03"/>
    <w:rsid w:val="008542E8"/>
    <w:rsid w:val="00856901"/>
    <w:rsid w:val="008678B3"/>
    <w:rsid w:val="00867919"/>
    <w:rsid w:val="00867FC9"/>
    <w:rsid w:val="0087067D"/>
    <w:rsid w:val="00872EC6"/>
    <w:rsid w:val="00874079"/>
    <w:rsid w:val="00877895"/>
    <w:rsid w:val="008803DE"/>
    <w:rsid w:val="008808AF"/>
    <w:rsid w:val="00883A2E"/>
    <w:rsid w:val="00885DDF"/>
    <w:rsid w:val="0089160B"/>
    <w:rsid w:val="00896366"/>
    <w:rsid w:val="00896799"/>
    <w:rsid w:val="00897A87"/>
    <w:rsid w:val="008A0B60"/>
    <w:rsid w:val="008A170C"/>
    <w:rsid w:val="008A2ECE"/>
    <w:rsid w:val="008B38CB"/>
    <w:rsid w:val="008B4DD4"/>
    <w:rsid w:val="008C51B0"/>
    <w:rsid w:val="008D1C23"/>
    <w:rsid w:val="008D2E7D"/>
    <w:rsid w:val="008D3B3D"/>
    <w:rsid w:val="008E480A"/>
    <w:rsid w:val="008E56C7"/>
    <w:rsid w:val="008E57A7"/>
    <w:rsid w:val="008E69BC"/>
    <w:rsid w:val="008F403A"/>
    <w:rsid w:val="008F5F41"/>
    <w:rsid w:val="008F76A0"/>
    <w:rsid w:val="00903264"/>
    <w:rsid w:val="00905A9E"/>
    <w:rsid w:val="009063D4"/>
    <w:rsid w:val="00910953"/>
    <w:rsid w:val="009113B4"/>
    <w:rsid w:val="00931BAA"/>
    <w:rsid w:val="00932BE8"/>
    <w:rsid w:val="00933A93"/>
    <w:rsid w:val="00935995"/>
    <w:rsid w:val="00936699"/>
    <w:rsid w:val="00952C78"/>
    <w:rsid w:val="00964DAA"/>
    <w:rsid w:val="00976CAB"/>
    <w:rsid w:val="00977751"/>
    <w:rsid w:val="009836C5"/>
    <w:rsid w:val="00985748"/>
    <w:rsid w:val="00987EAC"/>
    <w:rsid w:val="00991C08"/>
    <w:rsid w:val="00991DC8"/>
    <w:rsid w:val="00994134"/>
    <w:rsid w:val="0099688C"/>
    <w:rsid w:val="009968B8"/>
    <w:rsid w:val="009971E7"/>
    <w:rsid w:val="009A13E4"/>
    <w:rsid w:val="009B2304"/>
    <w:rsid w:val="009B69E6"/>
    <w:rsid w:val="009C29FF"/>
    <w:rsid w:val="009C3BB7"/>
    <w:rsid w:val="009C7C4B"/>
    <w:rsid w:val="009D0044"/>
    <w:rsid w:val="009D3F92"/>
    <w:rsid w:val="009E459C"/>
    <w:rsid w:val="009F1B1C"/>
    <w:rsid w:val="009F69E5"/>
    <w:rsid w:val="009F7E8A"/>
    <w:rsid w:val="00A129E3"/>
    <w:rsid w:val="00A141BC"/>
    <w:rsid w:val="00A141C4"/>
    <w:rsid w:val="00A15253"/>
    <w:rsid w:val="00A17DF9"/>
    <w:rsid w:val="00A2363B"/>
    <w:rsid w:val="00A275F8"/>
    <w:rsid w:val="00A323C7"/>
    <w:rsid w:val="00A32526"/>
    <w:rsid w:val="00A3310D"/>
    <w:rsid w:val="00A35281"/>
    <w:rsid w:val="00A45F1F"/>
    <w:rsid w:val="00A47301"/>
    <w:rsid w:val="00A50663"/>
    <w:rsid w:val="00A52793"/>
    <w:rsid w:val="00A57851"/>
    <w:rsid w:val="00A82685"/>
    <w:rsid w:val="00A83D4A"/>
    <w:rsid w:val="00A9287B"/>
    <w:rsid w:val="00A92F32"/>
    <w:rsid w:val="00A956E8"/>
    <w:rsid w:val="00AA345F"/>
    <w:rsid w:val="00AB149F"/>
    <w:rsid w:val="00AB1F39"/>
    <w:rsid w:val="00AB439C"/>
    <w:rsid w:val="00AB60B6"/>
    <w:rsid w:val="00AC014D"/>
    <w:rsid w:val="00AC0742"/>
    <w:rsid w:val="00AC0BFE"/>
    <w:rsid w:val="00AC1E28"/>
    <w:rsid w:val="00AC37C4"/>
    <w:rsid w:val="00AC5EFA"/>
    <w:rsid w:val="00AC604E"/>
    <w:rsid w:val="00AC78B0"/>
    <w:rsid w:val="00AD269B"/>
    <w:rsid w:val="00AD477F"/>
    <w:rsid w:val="00AD7F2B"/>
    <w:rsid w:val="00AE3554"/>
    <w:rsid w:val="00AE4CB9"/>
    <w:rsid w:val="00B01234"/>
    <w:rsid w:val="00B03DDE"/>
    <w:rsid w:val="00B0444E"/>
    <w:rsid w:val="00B06FF5"/>
    <w:rsid w:val="00B14C24"/>
    <w:rsid w:val="00B177E9"/>
    <w:rsid w:val="00B225FF"/>
    <w:rsid w:val="00B235B2"/>
    <w:rsid w:val="00B24CBD"/>
    <w:rsid w:val="00B26E27"/>
    <w:rsid w:val="00B370F5"/>
    <w:rsid w:val="00B44939"/>
    <w:rsid w:val="00B455FD"/>
    <w:rsid w:val="00B51185"/>
    <w:rsid w:val="00B51E16"/>
    <w:rsid w:val="00B55861"/>
    <w:rsid w:val="00B559B7"/>
    <w:rsid w:val="00B7614B"/>
    <w:rsid w:val="00B8340D"/>
    <w:rsid w:val="00B85838"/>
    <w:rsid w:val="00B91BE4"/>
    <w:rsid w:val="00BA679C"/>
    <w:rsid w:val="00BA6EAC"/>
    <w:rsid w:val="00BB1AE4"/>
    <w:rsid w:val="00BB4A60"/>
    <w:rsid w:val="00BB5E48"/>
    <w:rsid w:val="00BC04B8"/>
    <w:rsid w:val="00BC248D"/>
    <w:rsid w:val="00BC260A"/>
    <w:rsid w:val="00BD587B"/>
    <w:rsid w:val="00BD7B11"/>
    <w:rsid w:val="00BE233F"/>
    <w:rsid w:val="00BF053B"/>
    <w:rsid w:val="00BF6C42"/>
    <w:rsid w:val="00BF7993"/>
    <w:rsid w:val="00C07892"/>
    <w:rsid w:val="00C16543"/>
    <w:rsid w:val="00C165BC"/>
    <w:rsid w:val="00C24245"/>
    <w:rsid w:val="00C26E7F"/>
    <w:rsid w:val="00C31CA3"/>
    <w:rsid w:val="00C363D2"/>
    <w:rsid w:val="00C4414D"/>
    <w:rsid w:val="00C452E6"/>
    <w:rsid w:val="00C52423"/>
    <w:rsid w:val="00C55E40"/>
    <w:rsid w:val="00C70B34"/>
    <w:rsid w:val="00C71216"/>
    <w:rsid w:val="00C719E3"/>
    <w:rsid w:val="00C72033"/>
    <w:rsid w:val="00C74279"/>
    <w:rsid w:val="00C77927"/>
    <w:rsid w:val="00C813B7"/>
    <w:rsid w:val="00C86669"/>
    <w:rsid w:val="00C87D4D"/>
    <w:rsid w:val="00C919E2"/>
    <w:rsid w:val="00C9216A"/>
    <w:rsid w:val="00C928C4"/>
    <w:rsid w:val="00C94904"/>
    <w:rsid w:val="00CA03F6"/>
    <w:rsid w:val="00CA0D72"/>
    <w:rsid w:val="00CA3425"/>
    <w:rsid w:val="00CA4C55"/>
    <w:rsid w:val="00CA7116"/>
    <w:rsid w:val="00CA7370"/>
    <w:rsid w:val="00CA7C60"/>
    <w:rsid w:val="00CB1648"/>
    <w:rsid w:val="00CB70DE"/>
    <w:rsid w:val="00CC3108"/>
    <w:rsid w:val="00CC3915"/>
    <w:rsid w:val="00CC50C1"/>
    <w:rsid w:val="00CC5CCF"/>
    <w:rsid w:val="00CD3D90"/>
    <w:rsid w:val="00CE3543"/>
    <w:rsid w:val="00CE4D21"/>
    <w:rsid w:val="00CE4F6F"/>
    <w:rsid w:val="00CE64C5"/>
    <w:rsid w:val="00CE763D"/>
    <w:rsid w:val="00CF3E0F"/>
    <w:rsid w:val="00D07A72"/>
    <w:rsid w:val="00D10D7E"/>
    <w:rsid w:val="00D143C9"/>
    <w:rsid w:val="00D1553A"/>
    <w:rsid w:val="00D22029"/>
    <w:rsid w:val="00D23FCD"/>
    <w:rsid w:val="00D262C0"/>
    <w:rsid w:val="00D30BCC"/>
    <w:rsid w:val="00D31BE5"/>
    <w:rsid w:val="00D35DF9"/>
    <w:rsid w:val="00D577C3"/>
    <w:rsid w:val="00D60C92"/>
    <w:rsid w:val="00D86E9D"/>
    <w:rsid w:val="00D871BE"/>
    <w:rsid w:val="00D9284D"/>
    <w:rsid w:val="00D95AA1"/>
    <w:rsid w:val="00D96836"/>
    <w:rsid w:val="00DA2A76"/>
    <w:rsid w:val="00DB1F06"/>
    <w:rsid w:val="00DB706B"/>
    <w:rsid w:val="00DC1941"/>
    <w:rsid w:val="00DD7AC2"/>
    <w:rsid w:val="00DE5810"/>
    <w:rsid w:val="00E00241"/>
    <w:rsid w:val="00E060D5"/>
    <w:rsid w:val="00E06BF0"/>
    <w:rsid w:val="00E07C76"/>
    <w:rsid w:val="00E13A20"/>
    <w:rsid w:val="00E13E4A"/>
    <w:rsid w:val="00E16458"/>
    <w:rsid w:val="00E20067"/>
    <w:rsid w:val="00E22FB1"/>
    <w:rsid w:val="00E269F5"/>
    <w:rsid w:val="00E31D5B"/>
    <w:rsid w:val="00E32744"/>
    <w:rsid w:val="00E3359F"/>
    <w:rsid w:val="00E3419A"/>
    <w:rsid w:val="00E345BE"/>
    <w:rsid w:val="00E40515"/>
    <w:rsid w:val="00E419C7"/>
    <w:rsid w:val="00E44F66"/>
    <w:rsid w:val="00E53146"/>
    <w:rsid w:val="00E541B6"/>
    <w:rsid w:val="00E54259"/>
    <w:rsid w:val="00E54620"/>
    <w:rsid w:val="00E6683B"/>
    <w:rsid w:val="00E73B37"/>
    <w:rsid w:val="00E95203"/>
    <w:rsid w:val="00EB2E4C"/>
    <w:rsid w:val="00EB300D"/>
    <w:rsid w:val="00EB5A67"/>
    <w:rsid w:val="00EC0E32"/>
    <w:rsid w:val="00EC19C3"/>
    <w:rsid w:val="00ED5315"/>
    <w:rsid w:val="00ED5E11"/>
    <w:rsid w:val="00EE32F1"/>
    <w:rsid w:val="00EE3CDB"/>
    <w:rsid w:val="00EF2FC9"/>
    <w:rsid w:val="00EF5609"/>
    <w:rsid w:val="00EF5EA9"/>
    <w:rsid w:val="00F00394"/>
    <w:rsid w:val="00F0364C"/>
    <w:rsid w:val="00F03D58"/>
    <w:rsid w:val="00F03ECF"/>
    <w:rsid w:val="00F2017D"/>
    <w:rsid w:val="00F2170F"/>
    <w:rsid w:val="00F31FAB"/>
    <w:rsid w:val="00F363A4"/>
    <w:rsid w:val="00F37695"/>
    <w:rsid w:val="00F45407"/>
    <w:rsid w:val="00F54D82"/>
    <w:rsid w:val="00F5715A"/>
    <w:rsid w:val="00F6148C"/>
    <w:rsid w:val="00F6345E"/>
    <w:rsid w:val="00F6716D"/>
    <w:rsid w:val="00F6732A"/>
    <w:rsid w:val="00F67E6C"/>
    <w:rsid w:val="00F72958"/>
    <w:rsid w:val="00F73AB1"/>
    <w:rsid w:val="00F77C58"/>
    <w:rsid w:val="00F82A98"/>
    <w:rsid w:val="00F90C3D"/>
    <w:rsid w:val="00F935BE"/>
    <w:rsid w:val="00F961C9"/>
    <w:rsid w:val="00FA3873"/>
    <w:rsid w:val="00FA3975"/>
    <w:rsid w:val="00FA5753"/>
    <w:rsid w:val="00FA5D58"/>
    <w:rsid w:val="00FB0A11"/>
    <w:rsid w:val="00FB4BB2"/>
    <w:rsid w:val="00FB74BD"/>
    <w:rsid w:val="00FC0DB0"/>
    <w:rsid w:val="00FD5955"/>
    <w:rsid w:val="00FD7B2F"/>
    <w:rsid w:val="00FE2361"/>
    <w:rsid w:val="00FE4B04"/>
    <w:rsid w:val="00FE7D6B"/>
    <w:rsid w:val="00FF584A"/>
    <w:rsid w:val="04A11079"/>
    <w:rsid w:val="0583AB68"/>
    <w:rsid w:val="07723BFE"/>
    <w:rsid w:val="07771DA8"/>
    <w:rsid w:val="07E1B96F"/>
    <w:rsid w:val="086C9726"/>
    <w:rsid w:val="0AC38611"/>
    <w:rsid w:val="0BC32E4D"/>
    <w:rsid w:val="0CE64A42"/>
    <w:rsid w:val="14513FFA"/>
    <w:rsid w:val="15212EBE"/>
    <w:rsid w:val="1599163E"/>
    <w:rsid w:val="19E396E0"/>
    <w:rsid w:val="1A1B1068"/>
    <w:rsid w:val="1D373D0B"/>
    <w:rsid w:val="1E049370"/>
    <w:rsid w:val="1F755B20"/>
    <w:rsid w:val="23726BE3"/>
    <w:rsid w:val="248BA0E1"/>
    <w:rsid w:val="25E5CC1A"/>
    <w:rsid w:val="2644B215"/>
    <w:rsid w:val="26AFB996"/>
    <w:rsid w:val="270B68C3"/>
    <w:rsid w:val="277BD3A0"/>
    <w:rsid w:val="294C5946"/>
    <w:rsid w:val="2B07CF8F"/>
    <w:rsid w:val="2B2FF69E"/>
    <w:rsid w:val="2CA39FF0"/>
    <w:rsid w:val="2D0AF71A"/>
    <w:rsid w:val="2E6FA127"/>
    <w:rsid w:val="2E90A15A"/>
    <w:rsid w:val="3189F83A"/>
    <w:rsid w:val="31D00236"/>
    <w:rsid w:val="333D853B"/>
    <w:rsid w:val="34F42F26"/>
    <w:rsid w:val="3553A8D9"/>
    <w:rsid w:val="377E340E"/>
    <w:rsid w:val="3A4CA92A"/>
    <w:rsid w:val="3BBAAC7B"/>
    <w:rsid w:val="3BD01430"/>
    <w:rsid w:val="3BDF5ACD"/>
    <w:rsid w:val="3C2907E7"/>
    <w:rsid w:val="3D567CDC"/>
    <w:rsid w:val="3F4B4E1F"/>
    <w:rsid w:val="3FB1EE6A"/>
    <w:rsid w:val="408E1D9E"/>
    <w:rsid w:val="4330F2C4"/>
    <w:rsid w:val="4463C620"/>
    <w:rsid w:val="44D3BDE3"/>
    <w:rsid w:val="464F6B29"/>
    <w:rsid w:val="46B5E969"/>
    <w:rsid w:val="492C9132"/>
    <w:rsid w:val="4A4081D5"/>
    <w:rsid w:val="4AE4FAD8"/>
    <w:rsid w:val="533CC789"/>
    <w:rsid w:val="55BD8185"/>
    <w:rsid w:val="575951E6"/>
    <w:rsid w:val="5A39E8D7"/>
    <w:rsid w:val="5D80EE94"/>
    <w:rsid w:val="602B3F91"/>
    <w:rsid w:val="61898A92"/>
    <w:rsid w:val="62B68FCB"/>
    <w:rsid w:val="62E0B4D7"/>
    <w:rsid w:val="63CF5D94"/>
    <w:rsid w:val="6657498B"/>
    <w:rsid w:val="678E1B89"/>
    <w:rsid w:val="68BBEC9A"/>
    <w:rsid w:val="6B4A8AB3"/>
    <w:rsid w:val="6B58C3CD"/>
    <w:rsid w:val="6C040384"/>
    <w:rsid w:val="73176040"/>
    <w:rsid w:val="7524EB88"/>
    <w:rsid w:val="78092A3F"/>
    <w:rsid w:val="7A4FF0F6"/>
    <w:rsid w:val="7A6E1DF1"/>
    <w:rsid w:val="7B6BABEB"/>
    <w:rsid w:val="7BE5CC6E"/>
    <w:rsid w:val="7C01C03C"/>
    <w:rsid w:val="7D2B68A8"/>
    <w:rsid w:val="7E234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33553B"/>
  <w15:chartTrackingRefBased/>
  <w15:docId w15:val="{0ECC972C-0BCA-41DB-8C4B-8ADFB233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423"/>
  </w:style>
  <w:style w:type="paragraph" w:styleId="Heading1">
    <w:name w:val="heading 1"/>
    <w:basedOn w:val="Normal"/>
    <w:next w:val="Normal"/>
    <w:link w:val="Heading1Char"/>
    <w:uiPriority w:val="9"/>
    <w:qFormat/>
    <w:rsid w:val="00547213"/>
    <w:pPr>
      <w:keepNext/>
      <w:keepLines/>
      <w:numPr>
        <w:numId w:val="1"/>
      </w:numPr>
      <w:spacing w:before="240" w:after="0"/>
      <w:ind w:left="36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47213"/>
    <w:pPr>
      <w:keepNext/>
      <w:keepLines/>
      <w:numPr>
        <w:numId w:val="12"/>
      </w:numPr>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47213"/>
    <w:pPr>
      <w:keepNext/>
      <w:keepLines/>
      <w:numPr>
        <w:numId w:val="13"/>
      </w:numPr>
      <w:spacing w:before="40" w:after="0"/>
      <w:ind w:left="36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19A"/>
  </w:style>
  <w:style w:type="paragraph" w:styleId="Footer">
    <w:name w:val="footer"/>
    <w:basedOn w:val="Normal"/>
    <w:link w:val="FooterChar"/>
    <w:uiPriority w:val="99"/>
    <w:unhideWhenUsed/>
    <w:rsid w:val="00E34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19A"/>
  </w:style>
  <w:style w:type="character" w:customStyle="1" w:styleId="Heading1Char">
    <w:name w:val="Heading 1 Char"/>
    <w:basedOn w:val="DefaultParagraphFont"/>
    <w:link w:val="Heading1"/>
    <w:uiPriority w:val="9"/>
    <w:rsid w:val="00547213"/>
    <w:rPr>
      <w:rFonts w:eastAsiaTheme="majorEastAsia" w:cstheme="majorBidi"/>
      <w:b/>
      <w:sz w:val="28"/>
      <w:szCs w:val="32"/>
    </w:rPr>
  </w:style>
  <w:style w:type="paragraph" w:styleId="Title">
    <w:name w:val="Title"/>
    <w:basedOn w:val="Normal"/>
    <w:next w:val="Normal"/>
    <w:link w:val="TitleChar"/>
    <w:qFormat/>
    <w:rsid w:val="00E3419A"/>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rsid w:val="00E3419A"/>
    <w:rPr>
      <w:rFonts w:eastAsiaTheme="majorEastAsia" w:cstheme="majorBidi"/>
      <w:b/>
      <w:spacing w:val="-10"/>
      <w:kern w:val="28"/>
      <w:sz w:val="32"/>
      <w:szCs w:val="56"/>
    </w:rPr>
  </w:style>
  <w:style w:type="character" w:styleId="Hyperlink">
    <w:name w:val="Hyperlink"/>
    <w:uiPriority w:val="99"/>
    <w:unhideWhenUsed/>
    <w:rsid w:val="00E3419A"/>
    <w:rPr>
      <w:color w:val="0000FF"/>
      <w:u w:val="single"/>
    </w:rPr>
  </w:style>
  <w:style w:type="paragraph" w:styleId="TOCHeading">
    <w:name w:val="TOC Heading"/>
    <w:basedOn w:val="Heading1"/>
    <w:next w:val="Normal"/>
    <w:uiPriority w:val="39"/>
    <w:unhideWhenUsed/>
    <w:qFormat/>
    <w:rsid w:val="00896366"/>
    <w:pPr>
      <w:numPr>
        <w:numId w:val="0"/>
      </w:num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96366"/>
    <w:pPr>
      <w:spacing w:after="100"/>
    </w:pPr>
  </w:style>
  <w:style w:type="character" w:customStyle="1" w:styleId="Heading2Char">
    <w:name w:val="Heading 2 Char"/>
    <w:basedOn w:val="DefaultParagraphFont"/>
    <w:link w:val="Heading2"/>
    <w:uiPriority w:val="9"/>
    <w:rsid w:val="00547213"/>
    <w:rPr>
      <w:rFonts w:eastAsiaTheme="majorEastAsia" w:cstheme="majorBidi"/>
      <w:b/>
      <w:sz w:val="26"/>
      <w:szCs w:val="26"/>
    </w:rPr>
  </w:style>
  <w:style w:type="paragraph" w:styleId="ListParagraph">
    <w:name w:val="List Paragraph"/>
    <w:basedOn w:val="Normal"/>
    <w:uiPriority w:val="34"/>
    <w:qFormat/>
    <w:rsid w:val="00C72033"/>
    <w:pPr>
      <w:spacing w:after="0" w:line="240" w:lineRule="auto"/>
      <w:ind w:left="720"/>
      <w:contextualSpacing/>
    </w:pPr>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C7203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C7203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72033"/>
    <w:rPr>
      <w:vertAlign w:val="superscript"/>
    </w:rPr>
  </w:style>
  <w:style w:type="character" w:styleId="CommentReference">
    <w:name w:val="annotation reference"/>
    <w:uiPriority w:val="99"/>
    <w:semiHidden/>
    <w:unhideWhenUsed/>
    <w:rsid w:val="00B225FF"/>
    <w:rPr>
      <w:sz w:val="16"/>
      <w:szCs w:val="16"/>
    </w:rPr>
  </w:style>
  <w:style w:type="paragraph" w:styleId="CommentText">
    <w:name w:val="annotation text"/>
    <w:basedOn w:val="Normal"/>
    <w:link w:val="CommentTextChar"/>
    <w:uiPriority w:val="99"/>
    <w:unhideWhenUsed/>
    <w:rsid w:val="00B225F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B225FF"/>
    <w:rPr>
      <w:rFonts w:ascii="Times New Roman" w:eastAsia="Times New Roman" w:hAnsi="Times New Roman" w:cs="Times New Roman"/>
      <w:sz w:val="20"/>
      <w:szCs w:val="20"/>
      <w:lang w:val="en-US"/>
    </w:rPr>
  </w:style>
  <w:style w:type="paragraph" w:styleId="PlainText">
    <w:name w:val="Plain Text"/>
    <w:basedOn w:val="Normal"/>
    <w:link w:val="PlainTextChar"/>
    <w:uiPriority w:val="99"/>
    <w:unhideWhenUsed/>
    <w:rsid w:val="00B225FF"/>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B225FF"/>
    <w:rPr>
      <w:rFonts w:ascii="Calibri" w:eastAsia="Calibri" w:hAnsi="Calibri" w:cs="Times New Roman"/>
      <w:szCs w:val="21"/>
    </w:rPr>
  </w:style>
  <w:style w:type="paragraph" w:styleId="BalloonText">
    <w:name w:val="Balloon Text"/>
    <w:basedOn w:val="Normal"/>
    <w:link w:val="BalloonTextChar"/>
    <w:uiPriority w:val="99"/>
    <w:semiHidden/>
    <w:unhideWhenUsed/>
    <w:rsid w:val="00B22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FF"/>
    <w:rPr>
      <w:rFonts w:ascii="Segoe UI" w:hAnsi="Segoe UI" w:cs="Segoe UI"/>
      <w:sz w:val="18"/>
      <w:szCs w:val="18"/>
    </w:rPr>
  </w:style>
  <w:style w:type="paragraph" w:styleId="TOC2">
    <w:name w:val="toc 2"/>
    <w:basedOn w:val="Normal"/>
    <w:next w:val="Normal"/>
    <w:autoRedefine/>
    <w:uiPriority w:val="39"/>
    <w:unhideWhenUsed/>
    <w:rsid w:val="00042790"/>
    <w:pPr>
      <w:tabs>
        <w:tab w:val="left" w:pos="880"/>
        <w:tab w:val="right" w:leader="dot" w:pos="9016"/>
      </w:tabs>
      <w:spacing w:after="100"/>
      <w:ind w:left="720"/>
    </w:pPr>
  </w:style>
  <w:style w:type="character" w:customStyle="1" w:styleId="Heading3Char">
    <w:name w:val="Heading 3 Char"/>
    <w:basedOn w:val="DefaultParagraphFont"/>
    <w:link w:val="Heading3"/>
    <w:uiPriority w:val="9"/>
    <w:rsid w:val="00547213"/>
    <w:rPr>
      <w:rFonts w:eastAsiaTheme="majorEastAsia" w:cstheme="majorBidi"/>
      <w:b/>
      <w:sz w:val="26"/>
      <w:szCs w:val="24"/>
    </w:rPr>
  </w:style>
  <w:style w:type="paragraph" w:styleId="TOC3">
    <w:name w:val="toc 3"/>
    <w:basedOn w:val="Normal"/>
    <w:next w:val="Normal"/>
    <w:autoRedefine/>
    <w:uiPriority w:val="39"/>
    <w:unhideWhenUsed/>
    <w:rsid w:val="00042790"/>
    <w:pPr>
      <w:tabs>
        <w:tab w:val="left" w:pos="1100"/>
        <w:tab w:val="right" w:leader="dot" w:pos="9016"/>
      </w:tabs>
      <w:spacing w:after="100"/>
      <w:ind w:left="720"/>
    </w:pPr>
  </w:style>
  <w:style w:type="table" w:styleId="ListTable3-Accent5">
    <w:name w:val="List Table 3 Accent 5"/>
    <w:basedOn w:val="TableNormal"/>
    <w:uiPriority w:val="48"/>
    <w:rsid w:val="005117E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CommentSubject">
    <w:name w:val="annotation subject"/>
    <w:basedOn w:val="CommentText"/>
    <w:next w:val="CommentText"/>
    <w:link w:val="CommentSubjectChar"/>
    <w:uiPriority w:val="99"/>
    <w:semiHidden/>
    <w:unhideWhenUsed/>
    <w:rsid w:val="00C26E7F"/>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C26E7F"/>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D577C3"/>
    <w:rPr>
      <w:color w:val="954F72" w:themeColor="followedHyperlink"/>
      <w:u w:val="single"/>
    </w:rPr>
  </w:style>
  <w:style w:type="table" w:styleId="TableGrid">
    <w:name w:val="Table Grid"/>
    <w:basedOn w:val="TableNormal"/>
    <w:uiPriority w:val="39"/>
    <w:rsid w:val="00136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3672C"/>
    <w:pPr>
      <w:widowControl w:val="0"/>
      <w:autoSpaceDE w:val="0"/>
      <w:autoSpaceDN w:val="0"/>
      <w:spacing w:before="4" w:after="0" w:line="240" w:lineRule="auto"/>
      <w:ind w:left="40"/>
    </w:pPr>
    <w:rPr>
      <w:rFonts w:eastAsia="Open Sans Condensed Light" w:cs="Open Sans Condensed Light"/>
      <w:sz w:val="24"/>
      <w:szCs w:val="26"/>
      <w:lang w:val="en-US"/>
    </w:rPr>
  </w:style>
  <w:style w:type="character" w:customStyle="1" w:styleId="BodyTextChar">
    <w:name w:val="Body Text Char"/>
    <w:basedOn w:val="DefaultParagraphFont"/>
    <w:link w:val="BodyText"/>
    <w:uiPriority w:val="1"/>
    <w:rsid w:val="0013672C"/>
    <w:rPr>
      <w:rFonts w:eastAsia="Open Sans Condensed Light" w:cs="Open Sans Condensed Light"/>
      <w:sz w:val="24"/>
      <w:szCs w:val="26"/>
      <w:lang w:val="en-US"/>
    </w:rPr>
  </w:style>
  <w:style w:type="character" w:customStyle="1" w:styleId="formtext">
    <w:name w:val="form text"/>
    <w:basedOn w:val="DefaultParagraphFont"/>
    <w:uiPriority w:val="1"/>
    <w:qFormat/>
    <w:rsid w:val="0013672C"/>
    <w:rPr>
      <w:rFonts w:asciiTheme="minorHAnsi" w:hAnsiTheme="minorHAnsi"/>
      <w:color w:val="000000" w:themeColor="text1"/>
      <w:sz w:val="24"/>
    </w:rPr>
  </w:style>
  <w:style w:type="paragraph" w:styleId="BodyTextIndent2">
    <w:name w:val="Body Text Indent 2"/>
    <w:basedOn w:val="Normal"/>
    <w:link w:val="BodyTextIndent2Char"/>
    <w:uiPriority w:val="99"/>
    <w:semiHidden/>
    <w:unhideWhenUsed/>
    <w:rsid w:val="00455605"/>
    <w:pPr>
      <w:spacing w:after="120" w:line="480" w:lineRule="auto"/>
      <w:ind w:left="283"/>
    </w:pPr>
  </w:style>
  <w:style w:type="character" w:customStyle="1" w:styleId="BodyTextIndent2Char">
    <w:name w:val="Body Text Indent 2 Char"/>
    <w:basedOn w:val="DefaultParagraphFont"/>
    <w:link w:val="BodyTextIndent2"/>
    <w:uiPriority w:val="99"/>
    <w:semiHidden/>
    <w:rsid w:val="00455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1447">
      <w:bodyDiv w:val="1"/>
      <w:marLeft w:val="0"/>
      <w:marRight w:val="0"/>
      <w:marTop w:val="0"/>
      <w:marBottom w:val="0"/>
      <w:divBdr>
        <w:top w:val="none" w:sz="0" w:space="0" w:color="auto"/>
        <w:left w:val="none" w:sz="0" w:space="0" w:color="auto"/>
        <w:bottom w:val="none" w:sz="0" w:space="0" w:color="auto"/>
        <w:right w:val="none" w:sz="0" w:space="0" w:color="auto"/>
      </w:divBdr>
      <w:divsChild>
        <w:div w:id="1726295543">
          <w:marLeft w:val="0"/>
          <w:marRight w:val="0"/>
          <w:marTop w:val="0"/>
          <w:marBottom w:val="0"/>
          <w:divBdr>
            <w:top w:val="none" w:sz="0" w:space="0" w:color="auto"/>
            <w:left w:val="none" w:sz="0" w:space="0" w:color="auto"/>
            <w:bottom w:val="none" w:sz="0" w:space="0" w:color="auto"/>
            <w:right w:val="none" w:sz="0" w:space="0" w:color="auto"/>
          </w:divBdr>
        </w:div>
      </w:divsChild>
    </w:div>
    <w:div w:id="81606242">
      <w:bodyDiv w:val="1"/>
      <w:marLeft w:val="0"/>
      <w:marRight w:val="0"/>
      <w:marTop w:val="0"/>
      <w:marBottom w:val="0"/>
      <w:divBdr>
        <w:top w:val="none" w:sz="0" w:space="0" w:color="auto"/>
        <w:left w:val="none" w:sz="0" w:space="0" w:color="auto"/>
        <w:bottom w:val="none" w:sz="0" w:space="0" w:color="auto"/>
        <w:right w:val="none" w:sz="0" w:space="0" w:color="auto"/>
      </w:divBdr>
      <w:divsChild>
        <w:div w:id="1054238937">
          <w:marLeft w:val="0"/>
          <w:marRight w:val="0"/>
          <w:marTop w:val="0"/>
          <w:marBottom w:val="0"/>
          <w:divBdr>
            <w:top w:val="none" w:sz="0" w:space="0" w:color="auto"/>
            <w:left w:val="none" w:sz="0" w:space="0" w:color="auto"/>
            <w:bottom w:val="none" w:sz="0" w:space="0" w:color="auto"/>
            <w:right w:val="none" w:sz="0" w:space="0" w:color="auto"/>
          </w:divBdr>
          <w:divsChild>
            <w:div w:id="1967924551">
              <w:marLeft w:val="0"/>
              <w:marRight w:val="0"/>
              <w:marTop w:val="0"/>
              <w:marBottom w:val="0"/>
              <w:divBdr>
                <w:top w:val="none" w:sz="0" w:space="0" w:color="auto"/>
                <w:left w:val="none" w:sz="0" w:space="0" w:color="auto"/>
                <w:bottom w:val="none" w:sz="0" w:space="0" w:color="auto"/>
                <w:right w:val="none" w:sz="0" w:space="0" w:color="auto"/>
              </w:divBdr>
            </w:div>
            <w:div w:id="3884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7813">
      <w:bodyDiv w:val="1"/>
      <w:marLeft w:val="0"/>
      <w:marRight w:val="0"/>
      <w:marTop w:val="0"/>
      <w:marBottom w:val="0"/>
      <w:divBdr>
        <w:top w:val="none" w:sz="0" w:space="0" w:color="auto"/>
        <w:left w:val="none" w:sz="0" w:space="0" w:color="auto"/>
        <w:bottom w:val="none" w:sz="0" w:space="0" w:color="auto"/>
        <w:right w:val="none" w:sz="0" w:space="0" w:color="auto"/>
      </w:divBdr>
    </w:div>
    <w:div w:id="95911386">
      <w:bodyDiv w:val="1"/>
      <w:marLeft w:val="0"/>
      <w:marRight w:val="0"/>
      <w:marTop w:val="0"/>
      <w:marBottom w:val="0"/>
      <w:divBdr>
        <w:top w:val="none" w:sz="0" w:space="0" w:color="auto"/>
        <w:left w:val="none" w:sz="0" w:space="0" w:color="auto"/>
        <w:bottom w:val="none" w:sz="0" w:space="0" w:color="auto"/>
        <w:right w:val="none" w:sz="0" w:space="0" w:color="auto"/>
      </w:divBdr>
      <w:divsChild>
        <w:div w:id="95710623">
          <w:marLeft w:val="0"/>
          <w:marRight w:val="0"/>
          <w:marTop w:val="0"/>
          <w:marBottom w:val="0"/>
          <w:divBdr>
            <w:top w:val="none" w:sz="0" w:space="0" w:color="auto"/>
            <w:left w:val="none" w:sz="0" w:space="0" w:color="auto"/>
            <w:bottom w:val="none" w:sz="0" w:space="0" w:color="auto"/>
            <w:right w:val="none" w:sz="0" w:space="0" w:color="auto"/>
          </w:divBdr>
          <w:divsChild>
            <w:div w:id="17845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2042">
      <w:bodyDiv w:val="1"/>
      <w:marLeft w:val="0"/>
      <w:marRight w:val="0"/>
      <w:marTop w:val="0"/>
      <w:marBottom w:val="0"/>
      <w:divBdr>
        <w:top w:val="none" w:sz="0" w:space="0" w:color="auto"/>
        <w:left w:val="none" w:sz="0" w:space="0" w:color="auto"/>
        <w:bottom w:val="none" w:sz="0" w:space="0" w:color="auto"/>
        <w:right w:val="none" w:sz="0" w:space="0" w:color="auto"/>
      </w:divBdr>
    </w:div>
    <w:div w:id="181165802">
      <w:bodyDiv w:val="1"/>
      <w:marLeft w:val="0"/>
      <w:marRight w:val="0"/>
      <w:marTop w:val="0"/>
      <w:marBottom w:val="0"/>
      <w:divBdr>
        <w:top w:val="none" w:sz="0" w:space="0" w:color="auto"/>
        <w:left w:val="none" w:sz="0" w:space="0" w:color="auto"/>
        <w:bottom w:val="none" w:sz="0" w:space="0" w:color="auto"/>
        <w:right w:val="none" w:sz="0" w:space="0" w:color="auto"/>
      </w:divBdr>
      <w:divsChild>
        <w:div w:id="569924861">
          <w:marLeft w:val="0"/>
          <w:marRight w:val="0"/>
          <w:marTop w:val="0"/>
          <w:marBottom w:val="0"/>
          <w:divBdr>
            <w:top w:val="none" w:sz="0" w:space="0" w:color="auto"/>
            <w:left w:val="none" w:sz="0" w:space="0" w:color="auto"/>
            <w:bottom w:val="none" w:sz="0" w:space="0" w:color="auto"/>
            <w:right w:val="none" w:sz="0" w:space="0" w:color="auto"/>
          </w:divBdr>
          <w:divsChild>
            <w:div w:id="18115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51044">
      <w:bodyDiv w:val="1"/>
      <w:marLeft w:val="0"/>
      <w:marRight w:val="0"/>
      <w:marTop w:val="0"/>
      <w:marBottom w:val="0"/>
      <w:divBdr>
        <w:top w:val="none" w:sz="0" w:space="0" w:color="auto"/>
        <w:left w:val="none" w:sz="0" w:space="0" w:color="auto"/>
        <w:bottom w:val="none" w:sz="0" w:space="0" w:color="auto"/>
        <w:right w:val="none" w:sz="0" w:space="0" w:color="auto"/>
      </w:divBdr>
    </w:div>
    <w:div w:id="590042311">
      <w:bodyDiv w:val="1"/>
      <w:marLeft w:val="0"/>
      <w:marRight w:val="0"/>
      <w:marTop w:val="0"/>
      <w:marBottom w:val="0"/>
      <w:divBdr>
        <w:top w:val="none" w:sz="0" w:space="0" w:color="auto"/>
        <w:left w:val="none" w:sz="0" w:space="0" w:color="auto"/>
        <w:bottom w:val="none" w:sz="0" w:space="0" w:color="auto"/>
        <w:right w:val="none" w:sz="0" w:space="0" w:color="auto"/>
      </w:divBdr>
    </w:div>
    <w:div w:id="1422294252">
      <w:bodyDiv w:val="1"/>
      <w:marLeft w:val="0"/>
      <w:marRight w:val="0"/>
      <w:marTop w:val="0"/>
      <w:marBottom w:val="0"/>
      <w:divBdr>
        <w:top w:val="none" w:sz="0" w:space="0" w:color="auto"/>
        <w:left w:val="none" w:sz="0" w:space="0" w:color="auto"/>
        <w:bottom w:val="none" w:sz="0" w:space="0" w:color="auto"/>
        <w:right w:val="none" w:sz="0" w:space="0" w:color="auto"/>
      </w:divBdr>
      <w:divsChild>
        <w:div w:id="1732539185">
          <w:marLeft w:val="0"/>
          <w:marRight w:val="0"/>
          <w:marTop w:val="0"/>
          <w:marBottom w:val="0"/>
          <w:divBdr>
            <w:top w:val="none" w:sz="0" w:space="0" w:color="auto"/>
            <w:left w:val="none" w:sz="0" w:space="0" w:color="auto"/>
            <w:bottom w:val="none" w:sz="0" w:space="0" w:color="auto"/>
            <w:right w:val="none" w:sz="0" w:space="0" w:color="auto"/>
          </w:divBdr>
          <w:divsChild>
            <w:div w:id="3847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2562">
      <w:bodyDiv w:val="1"/>
      <w:marLeft w:val="0"/>
      <w:marRight w:val="0"/>
      <w:marTop w:val="0"/>
      <w:marBottom w:val="0"/>
      <w:divBdr>
        <w:top w:val="none" w:sz="0" w:space="0" w:color="auto"/>
        <w:left w:val="none" w:sz="0" w:space="0" w:color="auto"/>
        <w:bottom w:val="none" w:sz="0" w:space="0" w:color="auto"/>
        <w:right w:val="none" w:sz="0" w:space="0" w:color="auto"/>
      </w:divBdr>
    </w:div>
    <w:div w:id="1642880138">
      <w:bodyDiv w:val="1"/>
      <w:marLeft w:val="0"/>
      <w:marRight w:val="0"/>
      <w:marTop w:val="0"/>
      <w:marBottom w:val="0"/>
      <w:divBdr>
        <w:top w:val="none" w:sz="0" w:space="0" w:color="auto"/>
        <w:left w:val="none" w:sz="0" w:space="0" w:color="auto"/>
        <w:bottom w:val="none" w:sz="0" w:space="0" w:color="auto"/>
        <w:right w:val="none" w:sz="0" w:space="0" w:color="auto"/>
      </w:divBdr>
      <w:divsChild>
        <w:div w:id="883635636">
          <w:marLeft w:val="0"/>
          <w:marRight w:val="0"/>
          <w:marTop w:val="0"/>
          <w:marBottom w:val="0"/>
          <w:divBdr>
            <w:top w:val="none" w:sz="0" w:space="0" w:color="auto"/>
            <w:left w:val="none" w:sz="0" w:space="0" w:color="auto"/>
            <w:bottom w:val="none" w:sz="0" w:space="0" w:color="auto"/>
            <w:right w:val="none" w:sz="0" w:space="0" w:color="auto"/>
          </w:divBdr>
        </w:div>
      </w:divsChild>
    </w:div>
    <w:div w:id="1651786753">
      <w:bodyDiv w:val="1"/>
      <w:marLeft w:val="0"/>
      <w:marRight w:val="0"/>
      <w:marTop w:val="0"/>
      <w:marBottom w:val="0"/>
      <w:divBdr>
        <w:top w:val="none" w:sz="0" w:space="0" w:color="auto"/>
        <w:left w:val="none" w:sz="0" w:space="0" w:color="auto"/>
        <w:bottom w:val="none" w:sz="0" w:space="0" w:color="auto"/>
        <w:right w:val="none" w:sz="0" w:space="0" w:color="auto"/>
      </w:divBdr>
      <w:divsChild>
        <w:div w:id="779883377">
          <w:marLeft w:val="0"/>
          <w:marRight w:val="0"/>
          <w:marTop w:val="0"/>
          <w:marBottom w:val="0"/>
          <w:divBdr>
            <w:top w:val="none" w:sz="0" w:space="0" w:color="auto"/>
            <w:left w:val="none" w:sz="0" w:space="0" w:color="auto"/>
            <w:bottom w:val="none" w:sz="0" w:space="0" w:color="auto"/>
            <w:right w:val="none" w:sz="0" w:space="0" w:color="auto"/>
          </w:divBdr>
        </w:div>
      </w:divsChild>
    </w:div>
    <w:div w:id="1777211501">
      <w:bodyDiv w:val="1"/>
      <w:marLeft w:val="0"/>
      <w:marRight w:val="0"/>
      <w:marTop w:val="0"/>
      <w:marBottom w:val="0"/>
      <w:divBdr>
        <w:top w:val="none" w:sz="0" w:space="0" w:color="auto"/>
        <w:left w:val="none" w:sz="0" w:space="0" w:color="auto"/>
        <w:bottom w:val="none" w:sz="0" w:space="0" w:color="auto"/>
        <w:right w:val="none" w:sz="0" w:space="0" w:color="auto"/>
      </w:divBdr>
    </w:div>
    <w:div w:id="1809930275">
      <w:bodyDiv w:val="1"/>
      <w:marLeft w:val="0"/>
      <w:marRight w:val="0"/>
      <w:marTop w:val="0"/>
      <w:marBottom w:val="0"/>
      <w:divBdr>
        <w:top w:val="none" w:sz="0" w:space="0" w:color="auto"/>
        <w:left w:val="none" w:sz="0" w:space="0" w:color="auto"/>
        <w:bottom w:val="none" w:sz="0" w:space="0" w:color="auto"/>
        <w:right w:val="none" w:sz="0" w:space="0" w:color="auto"/>
      </w:divBdr>
    </w:div>
    <w:div w:id="1820001220">
      <w:bodyDiv w:val="1"/>
      <w:marLeft w:val="0"/>
      <w:marRight w:val="0"/>
      <w:marTop w:val="0"/>
      <w:marBottom w:val="0"/>
      <w:divBdr>
        <w:top w:val="none" w:sz="0" w:space="0" w:color="auto"/>
        <w:left w:val="none" w:sz="0" w:space="0" w:color="auto"/>
        <w:bottom w:val="none" w:sz="0" w:space="0" w:color="auto"/>
        <w:right w:val="none" w:sz="0" w:space="0" w:color="auto"/>
      </w:divBdr>
      <w:divsChild>
        <w:div w:id="894244475">
          <w:marLeft w:val="0"/>
          <w:marRight w:val="0"/>
          <w:marTop w:val="0"/>
          <w:marBottom w:val="0"/>
          <w:divBdr>
            <w:top w:val="none" w:sz="0" w:space="0" w:color="auto"/>
            <w:left w:val="none" w:sz="0" w:space="0" w:color="auto"/>
            <w:bottom w:val="none" w:sz="0" w:space="0" w:color="auto"/>
            <w:right w:val="none" w:sz="0" w:space="0" w:color="auto"/>
          </w:divBdr>
          <w:divsChild>
            <w:div w:id="5999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gdp-deflators-at-market-prices-and-money-gdp" TargetMode="External"/><Relationship Id="rId18" Type="http://schemas.openxmlformats.org/officeDocument/2006/relationships/hyperlink" Target="https://www.ukri.org/wp-content/uploads/2022/04/UKRI-050422-TrainingGrantTermsConditions-Apr2022.pdf" TargetMode="External"/><Relationship Id="rId3" Type="http://schemas.openxmlformats.org/officeDocument/2006/relationships/customXml" Target="../customXml/item3.xml"/><Relationship Id="rId21" Type="http://schemas.openxmlformats.org/officeDocument/2006/relationships/hyperlink" Target="https://esrc.ukri.org/skills-and-careers/doctoral-training/prospective-students/what-is-an-esrc-studentship-worth/" TargetMode="External"/><Relationship Id="rId7" Type="http://schemas.openxmlformats.org/officeDocument/2006/relationships/settings" Target="settings.xml"/><Relationship Id="rId12" Type="http://schemas.openxmlformats.org/officeDocument/2006/relationships/hyperlink" Target="https://social.sgsss.ac.uk/files/documents/sgsss-current-funding-arrangements.pdf" TargetMode="External"/><Relationship Id="rId17" Type="http://schemas.openxmlformats.org/officeDocument/2006/relationships/hyperlink" Target="https://www.ukri.org/wp-content/uploads/2022/04/UKRI-050422-TrainingGrantTermsConditions-Apr2022.pdf" TargetMode="External"/><Relationship Id="rId2" Type="http://schemas.openxmlformats.org/officeDocument/2006/relationships/customXml" Target="../customXml/item2.xml"/><Relationship Id="rId16" Type="http://schemas.openxmlformats.org/officeDocument/2006/relationships/hyperlink" Target="https://www.ukri.org/wp-content/uploads/2022/04/UKRI-050422-TrainingGrantTermsConditions-Apr202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gdp-deflators-at-market-prices-and-money-gdp" TargetMode="External"/><Relationship Id="rId22" Type="http://schemas.openxmlformats.org/officeDocument/2006/relationships/hyperlink" Target="https://www.gov.uk/government/collections/gdp-deflators-at-market-prices-and-money-g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284423-04fc-42c6-b7a4-bf8ab8b6b7ca" xsi:nil="true"/>
    <lcf76f155ced4ddcb4097134ff3c332f xmlns="690fd7a5-3318-45ee-b9a6-2de44dd7e3b8">
      <Terms xmlns="http://schemas.microsoft.com/office/infopath/2007/PartnerControls"/>
    </lcf76f155ced4ddcb4097134ff3c332f>
    <_x0023_ xmlns="690fd7a5-3318-45ee-b9a6-2de44dd7e3b8" xsi:nil="true"/>
    <Cohort xmlns="690fd7a5-3318-45ee-b9a6-2de44dd7e3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7B8BF0644C4E47862514133CECCC9E" ma:contentTypeVersion="20" ma:contentTypeDescription="Create a new document." ma:contentTypeScope="" ma:versionID="8fa6b1d07bbd252afa0cb8fc94e275a1">
  <xsd:schema xmlns:xsd="http://www.w3.org/2001/XMLSchema" xmlns:xs="http://www.w3.org/2001/XMLSchema" xmlns:p="http://schemas.microsoft.com/office/2006/metadata/properties" xmlns:ns2="690fd7a5-3318-45ee-b9a6-2de44dd7e3b8" xmlns:ns3="82284423-04fc-42c6-b7a4-bf8ab8b6b7ca" targetNamespace="http://schemas.microsoft.com/office/2006/metadata/properties" ma:root="true" ma:fieldsID="8583855fe14e87a5fa6feebcdd648841" ns2:_="" ns3:_="">
    <xsd:import namespace="690fd7a5-3318-45ee-b9a6-2de44dd7e3b8"/>
    <xsd:import namespace="82284423-04fc-42c6-b7a4-bf8ab8b6b7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23_"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fd7a5-3318-45ee-b9a6-2de44dd7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23_" ma:index="26" nillable="true" ma:displayName="#" ma:format="Dropdown" ma:internalName="_x0023_" ma:percentage="FALSE">
      <xsd:simpleType>
        <xsd:restriction base="dms:Number"/>
      </xsd:simpleType>
    </xsd:element>
    <xsd:element name="Cohort" ma:index="27" nillable="true" ma:displayName="Cohort" ma:format="Dropdown" ma:internalName="Cohort">
      <xsd:simpleType>
        <xsd:union memberTypes="dms:Text">
          <xsd:simpleType>
            <xsd:restriction base="dms:Choice">
              <xsd:enumeration value="DTP2 Cohort 1"/>
              <xsd:enumeration value="DTP1 Cohort 7"/>
              <xsd:enumeration value="DTP1 Cohort 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2284423-04fc-42c6-b7a4-bf8ab8b6b7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b7143-059a-443d-aa25-084ce09ea585}" ma:internalName="TaxCatchAll" ma:showField="CatchAllData" ma:web="82284423-04fc-42c6-b7a4-bf8ab8b6b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E3D71-B5B9-4288-A950-D5B3F019AD62}">
  <ds:schemaRefs>
    <ds:schemaRef ds:uri="http://schemas.microsoft.com/office/2006/metadata/properties"/>
    <ds:schemaRef ds:uri="http://schemas.microsoft.com/office/infopath/2007/PartnerControls"/>
    <ds:schemaRef ds:uri="82284423-04fc-42c6-b7a4-bf8ab8b6b7ca"/>
    <ds:schemaRef ds:uri="690fd7a5-3318-45ee-b9a6-2de44dd7e3b8"/>
  </ds:schemaRefs>
</ds:datastoreItem>
</file>

<file path=customXml/itemProps2.xml><?xml version="1.0" encoding="utf-8"?>
<ds:datastoreItem xmlns:ds="http://schemas.openxmlformats.org/officeDocument/2006/customXml" ds:itemID="{9B816CF6-67E2-4AF7-BAB3-D17047E47C2F}">
  <ds:schemaRefs>
    <ds:schemaRef ds:uri="http://schemas.microsoft.com/sharepoint/v3/contenttype/forms"/>
  </ds:schemaRefs>
</ds:datastoreItem>
</file>

<file path=customXml/itemProps3.xml><?xml version="1.0" encoding="utf-8"?>
<ds:datastoreItem xmlns:ds="http://schemas.openxmlformats.org/officeDocument/2006/customXml" ds:itemID="{ED307634-5A0C-4875-91A5-91EA5302B5C4}">
  <ds:schemaRefs>
    <ds:schemaRef ds:uri="http://schemas.openxmlformats.org/officeDocument/2006/bibliography"/>
  </ds:schemaRefs>
</ds:datastoreItem>
</file>

<file path=customXml/itemProps4.xml><?xml version="1.0" encoding="utf-8"?>
<ds:datastoreItem xmlns:ds="http://schemas.openxmlformats.org/officeDocument/2006/customXml" ds:itemID="{CEC015E9-D86C-4C3B-A480-D2DFFDB1F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fd7a5-3318-45ee-b9a6-2de44dd7e3b8"/>
    <ds:schemaRef ds:uri="82284423-04fc-42c6-b7a4-bf8ab8b6b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4978</Words>
  <Characters>28375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Nicola</dc:creator>
  <cp:keywords/>
  <dc:description/>
  <cp:lastModifiedBy>Andrea Torres</cp:lastModifiedBy>
  <cp:revision>17</cp:revision>
  <cp:lastPrinted>2020-08-31T12:52:00Z</cp:lastPrinted>
  <dcterms:created xsi:type="dcterms:W3CDTF">2024-01-12T16:11:00Z</dcterms:created>
  <dcterms:modified xsi:type="dcterms:W3CDTF">2024-08-19T16:25:00Z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0x0101007B7B8BF0644C4E47862514133CECCC9E</vt:lpwstr>
  </property>
  <property fmtid="{D5CDD505-2E9C-101B-9397-08002B2CF9AE}" pid="3" name="MediaServiceImageTags">
    <vt:lpwstr/>
  </property>
</Properties>
</file>